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0000</w:t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00giờ00phút, ngày 23/06/2021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THANH HÙNG (A)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Nam,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362293853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E5/29 ấp 5, liên ấp 56, xã Vĩnh Lộc A, huyện Bình Chánh TP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 làm tại xưởng hải sản (xưởng khoảng 100 người)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làm: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Công ty tnhh thực phẩm Vạn Đức, đường 2F, khu công nghiệp Vĩnh Lộc A, Bình chánh, TP Hồ Chí Minh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0947232396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2 lần. Lần 1 ngày 13/06/2021 không rõ kết quả tại công ty, lần 2 ngày 20/06/2021 kết quả dương tính tại KTX đại học quốc gia. BN làm chung công ty cùng F0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là chị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đưa cách ly tại KTX Đại học quốc gia từ ngày 14/06/2021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một mình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Đi làm từ 6h30-17h00 từ ngày 1/6-12/6/2021. Có đi ăn trưa và tiếp xúc gần với đồng ngiệp: THẠCH QUANG ĐẾT, DƯƠNG TRƯỜNG THẮNG, THẠCh SANG, NGUYỄN CHÍ NGOAN</w:t>
      </w:r>
    </w:p>
    <w:p w:rsidR="00000000" w:rsidDel="00000000" w:rsidP="00000000" w:rsidRDefault="00000000" w:rsidRPr="00000000" w14:paraId="0000001F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Mua đồ, thuốc lá ở chợ Thái Hòa gần công ty không nhớ thời gian (có mang khẩu trang)</w:t>
      </w:r>
    </w:p>
    <w:p w:rsidR="00000000" w:rsidDel="00000000" w:rsidP="00000000" w:rsidRDefault="00000000" w:rsidRPr="00000000" w14:paraId="00000020">
      <w:pPr>
        <w:spacing w:after="0" w:line="360" w:lineRule="auto"/>
        <w:ind w:left="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</w:t>
        <w:tab/>
        <w:t xml:space="preserve">Bệnh nền: không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character" w:styleId="text" w:customStyle="1">
    <w:name w:val="text"/>
    <w:basedOn w:val="DefaultParagraphFont"/>
    <w:rsid w:val="00C75D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4yThHWP8s5Bdcye9YUxDlF79g==">AMUW2mWSbHXNlX9G4jaZ3SCXOr2XFLuYDGAYeCS45Wd6eyYWFI3C3VAsxb4zxgym0iwFiDK3BRyefb5AffBT1XQlpXKmc057WwTpqShHDApClo+rjdxL+UkEJl9+jT1jb4y3QkZ9Du0t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2021-06-23T04:16:00Z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