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color w:val="000000"/>
        </w:rPr>
      </w:pPr>
      <w:r w:rsidDel="00000000" w:rsidR="00000000" w:rsidRPr="00000000">
        <w:rPr>
          <w:rtl w:val="0"/>
        </w:rPr>
      </w:r>
    </w:p>
    <w:tbl>
      <w:tblPr>
        <w:tblStyle w:val="Table1"/>
        <w:tblW w:w="103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5"/>
        <w:gridCol w:w="5760"/>
        <w:tblGridChange w:id="0">
          <w:tblGrid>
            <w:gridCol w:w="4575"/>
            <w:gridCol w:w="5760"/>
          </w:tblGrid>
        </w:tblGridChange>
      </w:tblGrid>
      <w:t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1"/>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1"/>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1"/>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BN tại thành phố Hồ Chí Minh như sau:</w:t>
      </w:r>
    </w:p>
    <w:p w:rsidR="00000000" w:rsidDel="00000000" w:rsidP="00000000" w:rsidRDefault="00000000" w:rsidRPr="00000000" w14:paraId="00000011">
      <w:pPr>
        <w:numPr>
          <w:ilvl w:val="0"/>
          <w:numId w:val="8"/>
        </w:numPr>
        <w:spacing w:after="0" w:line="360" w:lineRule="auto"/>
        <w:ind w:left="708.6614173228347" w:hanging="141.7322834645671"/>
        <w:jc w:val="both"/>
        <w:rPr>
          <w:rFonts w:ascii="Times New Roman" w:cs="Times New Roman" w:eastAsia="Times New Roman" w:hAnsi="Times New Roman"/>
          <w:b w:val="1"/>
          <w:color w:val="000000"/>
          <w:sz w:val="26"/>
          <w:szCs w:val="26"/>
          <w:u w:val="none"/>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2"/>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Bệnh nhân Nguyễn Văn Thương</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 giờ 00 phút, ngày 0</w:t>
      </w: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/06/2021.</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NGUYỄN </w:t>
      </w:r>
      <w:r w:rsidDel="00000000" w:rsidR="00000000" w:rsidRPr="00000000">
        <w:rPr>
          <w:rFonts w:ascii="Times New Roman" w:cs="Times New Roman" w:eastAsia="Times New Roman" w:hAnsi="Times New Roman"/>
          <w:sz w:val="26"/>
          <w:szCs w:val="26"/>
          <w:rtl w:val="0"/>
        </w:rPr>
        <w:t xml:space="preserve">VĂN THƯƠNG</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(BN</w:t>
      </w:r>
      <w:r w:rsidDel="00000000" w:rsidR="00000000" w:rsidRPr="00000000">
        <w:rPr>
          <w:rFonts w:ascii="Times New Roman" w:cs="Times New Roman" w:eastAsia="Times New Roman" w:hAnsi="Times New Roman"/>
          <w:sz w:val="26"/>
          <w:szCs w:val="26"/>
          <w:highlight w:val="yellow"/>
          <w:rtl w:val="0"/>
        </w:rPr>
        <w:t xml:space="preserve">0000</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w:t>
      </w:r>
      <w:r w:rsidDel="00000000" w:rsidR="00000000" w:rsidRPr="00000000">
        <w:rPr>
          <w:rFonts w:ascii="Times New Roman" w:cs="Times New Roman" w:eastAsia="Times New Roman" w:hAnsi="Times New Roman"/>
          <w:sz w:val="26"/>
          <w:szCs w:val="26"/>
          <w:rtl w:val="0"/>
        </w:rPr>
        <w:t xml:space="preserve">am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năm 19</w:t>
      </w:r>
      <w:r w:rsidDel="00000000" w:rsidR="00000000" w:rsidRPr="00000000">
        <w:rPr>
          <w:rFonts w:ascii="Times New Roman" w:cs="Times New Roman" w:eastAsia="Times New Roman" w:hAnsi="Times New Roman"/>
          <w:sz w:val="26"/>
          <w:szCs w:val="26"/>
          <w:rtl w:val="0"/>
        </w:rPr>
        <w:t xml:space="preserve">60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nam,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Chứng minh nhân dân:</w:t>
      </w:r>
      <w:r w:rsidDel="00000000" w:rsidR="00000000" w:rsidRPr="00000000">
        <w:rPr>
          <w:rFonts w:ascii="Times New Roman" w:cs="Times New Roman" w:eastAsia="Times New Roman" w:hAnsi="Times New Roman"/>
          <w:sz w:val="26"/>
          <w:szCs w:val="26"/>
          <w:highlight w:val="yellow"/>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SĐT:</w:t>
      </w:r>
      <w:r w:rsidDel="00000000" w:rsidR="00000000" w:rsidRPr="00000000">
        <w:rPr>
          <w:rFonts w:ascii="Times New Roman" w:cs="Times New Roman" w:eastAsia="Times New Roman" w:hAnsi="Times New Roman"/>
          <w:sz w:val="26"/>
          <w:szCs w:val="26"/>
          <w:rtl w:val="0"/>
        </w:rPr>
        <w:t xml:space="preserve"> 0764884960.</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w:t>
      </w:r>
      <w:r w:rsidDel="00000000" w:rsidR="00000000" w:rsidRPr="00000000">
        <w:rPr>
          <w:rFonts w:ascii="Times New Roman" w:cs="Times New Roman" w:eastAsia="Times New Roman" w:hAnsi="Times New Roman"/>
          <w:sz w:val="26"/>
          <w:szCs w:val="26"/>
          <w:rtl w:val="0"/>
        </w:rPr>
        <w:t xml:space="preserve"> Thiên chúa giáo.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w:t>
      </w:r>
      <w:r w:rsidDel="00000000" w:rsidR="00000000" w:rsidRPr="00000000">
        <w:rPr>
          <w:rFonts w:ascii="Times New Roman" w:cs="Times New Roman" w:eastAsia="Times New Roman" w:hAnsi="Times New Roman"/>
          <w:sz w:val="26"/>
          <w:szCs w:val="26"/>
          <w:rtl w:val="0"/>
        </w:rPr>
        <w:t xml:space="preserve"> 778/32/47 Thống Nhất, phường 15, quận Gò Vấp, thành phố Hồ Chí Minh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w:t>
      </w:r>
      <w:r w:rsidDel="00000000" w:rsidR="00000000" w:rsidRPr="00000000">
        <w:rPr>
          <w:rFonts w:ascii="Times New Roman" w:cs="Times New Roman" w:eastAsia="Times New Roman" w:hAnsi="Times New Roman"/>
          <w:sz w:val="26"/>
          <w:szCs w:val="26"/>
          <w:rtl w:val="0"/>
        </w:rPr>
        <w:t xml:space="preserve"> buôn bán bánh mì (xe đẩy)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Nơi làm việc:</w:t>
      </w:r>
      <w:r w:rsidDel="00000000" w:rsidR="00000000" w:rsidRPr="00000000">
        <w:rPr>
          <w:rFonts w:ascii="Times New Roman" w:cs="Times New Roman" w:eastAsia="Times New Roman" w:hAnsi="Times New Roman"/>
          <w:sz w:val="26"/>
          <w:szCs w:val="26"/>
          <w:rtl w:val="0"/>
        </w:rPr>
        <w:t xml:space="preserve"> Bán bánh mì ở </w:t>
      </w:r>
      <w:r w:rsidDel="00000000" w:rsidR="00000000" w:rsidRPr="00000000">
        <w:rPr>
          <w:rFonts w:ascii="Times New Roman" w:cs="Times New Roman" w:eastAsia="Times New Roman" w:hAnsi="Times New Roman"/>
          <w:color w:val="ff0000"/>
          <w:sz w:val="26"/>
          <w:szCs w:val="26"/>
          <w:rtl w:val="0"/>
        </w:rPr>
        <w:t xml:space="preserve">ngã 3 đường Phạm Văn Chiêu, Thống Nhấ</w:t>
      </w:r>
      <w:r w:rsidDel="00000000" w:rsidR="00000000" w:rsidRPr="00000000">
        <w:rPr>
          <w:rFonts w:ascii="Times New Roman" w:cs="Times New Roman" w:eastAsia="Times New Roman" w:hAnsi="Times New Roman"/>
          <w:sz w:val="26"/>
          <w:szCs w:val="26"/>
          <w:rtl w:val="0"/>
        </w:rPr>
        <w:t xml:space="preserve">t hàng ngày, nghỉ bán từ 01/06/2021 đến nay (Gần Trạm Y tế phường 15, Gò Vấp và Nhà thờ Tử Đình).</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ếu tố liên quan</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ff0000"/>
          <w:sz w:val="26"/>
          <w:szCs w:val="26"/>
          <w:rtl w:val="0"/>
        </w:rPr>
        <w:t xml:space="preserve"> là chồng BN Lệ, nơi bán bánh mì và nhà BN gần khu vực phong tỏa - không nằm trong khu vực bị phong tỏa. </w:t>
      </w:r>
      <w:r w:rsidDel="00000000" w:rsidR="00000000" w:rsidRPr="00000000">
        <w:rPr>
          <w:rFonts w:ascii="Times New Roman" w:cs="Times New Roman" w:eastAsia="Times New Roman" w:hAnsi="Times New Roman"/>
          <w:i w:val="1"/>
          <w:sz w:val="26"/>
          <w:szCs w:val="26"/>
          <w:rtl w:val="0"/>
        </w:rPr>
        <w:t xml:space="preserve">BN được lấy mẫu xét nghiệm lần 1 theo diện mở rộng xét nghiệm cộng đồng khoảng 19 giờ, ngày </w:t>
      </w:r>
      <w:r w:rsidDel="00000000" w:rsidR="00000000" w:rsidRPr="00000000">
        <w:rPr>
          <w:rFonts w:ascii="Times New Roman" w:cs="Times New Roman" w:eastAsia="Times New Roman" w:hAnsi="Times New Roman"/>
          <w:i w:val="1"/>
          <w:sz w:val="26"/>
          <w:szCs w:val="26"/>
          <w:u w:val="single"/>
          <w:rtl w:val="0"/>
        </w:rPr>
        <w:t xml:space="preserve">28/05/2021 tại Đền Tử Đình (</w:t>
      </w:r>
      <w:r w:rsidDel="00000000" w:rsidR="00000000" w:rsidRPr="00000000">
        <w:rPr>
          <w:rFonts w:ascii="Times New Roman" w:cs="Times New Roman" w:eastAsia="Times New Roman" w:hAnsi="Times New Roman"/>
          <w:i w:val="1"/>
          <w:sz w:val="26"/>
          <w:szCs w:val="26"/>
          <w:rtl w:val="0"/>
        </w:rPr>
        <w:t xml:space="preserve">nơi có BN NGUYỄN THỊ VÂN (BN6780) tổ trưởng hỗ trợ việc lấy mẫu xét nghiệm, BN TRẦN THỊ OANH (BN7423) và BN NGUYỄN KHÁNH HUY (BN7422) cũng được lấy mẫu xét nghiệm ngày 28/05/2021) và có kết quả xét </w:t>
      </w:r>
      <w:r w:rsidDel="00000000" w:rsidR="00000000" w:rsidRPr="00000000">
        <w:rPr>
          <w:rFonts w:ascii="Times New Roman" w:cs="Times New Roman" w:eastAsia="Times New Roman" w:hAnsi="Times New Roman"/>
          <w:i w:val="1"/>
          <w:sz w:val="26"/>
          <w:szCs w:val="26"/>
          <w:highlight w:val="yellow"/>
          <w:rtl w:val="0"/>
        </w:rPr>
        <w:t xml:space="preserve">nghiệm…</w:t>
      </w:r>
      <w:r w:rsidDel="00000000" w:rsidR="00000000" w:rsidRPr="00000000">
        <w:rPr>
          <w:rFonts w:ascii="Times New Roman" w:cs="Times New Roman" w:eastAsia="Times New Roman" w:hAnsi="Times New Roman"/>
          <w:sz w:val="26"/>
          <w:szCs w:val="26"/>
          <w:highlight w:val="yellow"/>
          <w:rtl w:val="0"/>
        </w:rPr>
        <w:t xml:space="preser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Ngày 07/06/2021 BN được lấy mẫu xét nghiệm </w:t>
      </w:r>
      <w:r w:rsidDel="00000000" w:rsidR="00000000" w:rsidRPr="00000000">
        <w:rPr>
          <w:rFonts w:ascii="Times New Roman" w:cs="Times New Roman" w:eastAsia="Times New Roman" w:hAnsi="Times New Roman"/>
          <w:sz w:val="26"/>
          <w:szCs w:val="26"/>
          <w:highlight w:val="yellow"/>
          <w:u w:val="single"/>
          <w:rtl w:val="0"/>
        </w:rPr>
        <w:t xml:space="preserve">lần 2 vì ……..v</w:t>
      </w:r>
      <w:r w:rsidDel="00000000" w:rsidR="00000000" w:rsidRPr="00000000">
        <w:rPr>
          <w:rFonts w:ascii="Times New Roman" w:cs="Times New Roman" w:eastAsia="Times New Roman" w:hAnsi="Times New Roman"/>
          <w:sz w:val="26"/>
          <w:szCs w:val="26"/>
          <w:u w:val="single"/>
          <w:rtl w:val="0"/>
        </w:rPr>
        <w:t xml:space="preserve">à có kết quả xét nghiệm dương tính với SARS-CoV-2 ngày 08/06/2021.</w:t>
      </w:r>
    </w:p>
    <w:p w:rsidR="00000000" w:rsidDel="00000000" w:rsidP="00000000" w:rsidRDefault="00000000" w:rsidRPr="00000000" w14:paraId="0000001A">
      <w:pPr>
        <w:numPr>
          <w:ilvl w:val="0"/>
          <w:numId w:val="2"/>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nhân Lê Thị Thanh Lệ</w:t>
      </w:r>
    </w:p>
    <w:p w:rsidR="00000000" w:rsidDel="00000000" w:rsidP="00000000" w:rsidRDefault="00000000" w:rsidRPr="00000000" w14:paraId="0000001B">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thông tin lúc: 06 giờ 00 phút, ngày 08/06/2021.</w:t>
      </w:r>
    </w:p>
    <w:p w:rsidR="00000000" w:rsidDel="00000000" w:rsidP="00000000" w:rsidRDefault="00000000" w:rsidRPr="00000000" w14:paraId="0000001C">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 LÊ THỊ THANH LỆ</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yellow"/>
          <w:rtl w:val="0"/>
        </w:rPr>
        <w:t xml:space="preserve">(BN0000)</w:t>
      </w:r>
      <w:r w:rsidDel="00000000" w:rsidR="00000000" w:rsidRPr="00000000">
        <w:rPr>
          <w:rFonts w:ascii="Times New Roman" w:cs="Times New Roman" w:eastAsia="Times New Roman" w:hAnsi="Times New Roman"/>
          <w:sz w:val="26"/>
          <w:szCs w:val="26"/>
          <w:rtl w:val="0"/>
        </w:rPr>
        <w:t xml:space="preserve">, nữ, sinh năm 1964, quốc tịch: Việt nam, </w:t>
      </w:r>
      <w:r w:rsidDel="00000000" w:rsidR="00000000" w:rsidRPr="00000000">
        <w:rPr>
          <w:rFonts w:ascii="Times New Roman" w:cs="Times New Roman" w:eastAsia="Times New Roman" w:hAnsi="Times New Roman"/>
          <w:sz w:val="26"/>
          <w:szCs w:val="26"/>
          <w:highlight w:val="yellow"/>
          <w:rtl w:val="0"/>
        </w:rPr>
        <w:t xml:space="preserve">Chứng minh nhân dân: …….</w:t>
      </w:r>
      <w:r w:rsidDel="00000000" w:rsidR="00000000" w:rsidRPr="00000000">
        <w:rPr>
          <w:rFonts w:ascii="Times New Roman" w:cs="Times New Roman" w:eastAsia="Times New Roman" w:hAnsi="Times New Roman"/>
          <w:sz w:val="26"/>
          <w:szCs w:val="26"/>
          <w:rtl w:val="0"/>
        </w:rPr>
        <w:t xml:space="preserve">  SĐT: 0764884960 (số điện thoại chồng).</w:t>
      </w:r>
    </w:p>
    <w:p w:rsidR="00000000" w:rsidDel="00000000" w:rsidP="00000000" w:rsidRDefault="00000000" w:rsidRPr="00000000" w14:paraId="0000001D">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Tôn giáo: Thiên chúa giáo. </w:t>
      </w:r>
    </w:p>
    <w:p w:rsidR="00000000" w:rsidDel="00000000" w:rsidP="00000000" w:rsidRDefault="00000000" w:rsidRPr="00000000" w14:paraId="0000001E">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778/32/47 Thống Nhất, phường 15, quận Gò Vấp, thành phố Hồ Chí Minh.</w:t>
      </w:r>
    </w:p>
    <w:p w:rsidR="00000000" w:rsidDel="00000000" w:rsidP="00000000" w:rsidRDefault="00000000" w:rsidRPr="00000000" w14:paraId="0000001F">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buôn bán bánh mì (xe đẩy).</w:t>
      </w:r>
    </w:p>
    <w:p w:rsidR="00000000" w:rsidDel="00000000" w:rsidP="00000000" w:rsidRDefault="00000000" w:rsidRPr="00000000" w14:paraId="00000020">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Nơi làm việc: Bán bánh mì ở ngã 3 đường Phạm Văn Chiêu, Thống Nhất hàng ngày, nghỉ bán từ 01/06/2021 đến nay (Gần Trạm Y tế phường 15, Gò Vấp và Nhà thờ Tử Đình).</w:t>
      </w:r>
    </w:p>
    <w:p w:rsidR="00000000" w:rsidDel="00000000" w:rsidP="00000000" w:rsidRDefault="00000000" w:rsidRPr="00000000" w14:paraId="00000021">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Yếu tố liên quan: Là vợ BN Thương, nơi bán bánh mì và nhà BN gần khu vực phong tỏa - không nằm trong khu vực bị phong tỏa. BN được lấy mẫu xét nghiệm lần 1 theo diện mở rộng xét nghiệm cộng đồng khoảng 21 giờ đến 21 giờ 30 phút, ngày 28/05/2021 tại Đền Tử Đình (nơi có BN NGUYỄN THỊ VÂN (BN6780) tổ trưởng hỗ trợ việc lấy mẫu xét nghiệm, BN TRẦN THỊ OANH (BN7423) và BN NGUYỄN KHÁNH HUY (BN7422) cũng được lấy mẫu xét nghiệm ngày 28/05/2021) và có kết quả xét nghiệm âm tính. Ngày 07/06/2021 BN được lấy mẫu xét nghiệm lần 2 vì có triệu chứng nghi ngờ bệnh COVID-19 và có kết quả xét nghiệm dương tính với SARS-CoV-2 ngày 08/06/2021.</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7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 </w:t>
      </w:r>
      <w:r w:rsidDel="00000000" w:rsidR="00000000" w:rsidRPr="00000000">
        <w:rPr>
          <w:rFonts w:ascii="Times New Roman" w:cs="Times New Roman" w:eastAsia="Times New Roman" w:hAnsi="Times New Roman"/>
          <w:b w:val="1"/>
          <w:sz w:val="26"/>
          <w:szCs w:val="26"/>
          <w:rtl w:val="0"/>
        </w:rPr>
        <w:t xml:space="preserve">Thương</w:t>
      </w:r>
      <w:r w:rsidDel="00000000" w:rsidR="00000000" w:rsidRPr="00000000">
        <w:rPr>
          <w:rFonts w:ascii="Times New Roman" w:cs="Times New Roman" w:eastAsia="Times New Roman" w:hAnsi="Times New Roman"/>
          <w:b w:val="1"/>
          <w:color w:val="000000"/>
          <w:sz w:val="26"/>
          <w:szCs w:val="26"/>
          <w:rtl w:val="0"/>
        </w:rPr>
        <w:t xml:space="preserve">)</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Nhà BN đang ở có 2 người: BN Thương và BN Lệ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sz w:val="26"/>
          <w:szCs w:val="26"/>
          <w:rtl w:val="0"/>
        </w:rPr>
        <w:t xml:space="preserve"> BN có 2 người con gái: 1 người đã lập gia đình tên Nguyễn Ngọc Phương, số điện thoại 0909844782; địa chỉ 127C, Lý Chiêu Hoàng, phường 10, quận 6 lần cuối cùng gặp 2 BN là ngày 11/05/2021 khi đi ăn chung cùng gia đình. 1 người tên Nguyễn Ngọc Phương Linh ở nhà chị gái cho gần chỗ làm nên cũng không ở cùng ba mẹ, trường hợp này từ 24 - 26/05/2021 về nhà thăm ba mẹ và từ ngày 27/05/2021 - 06/06/2021 không ở nhà tại Gò Vấp; ngày 07/06/2021 vì 2 vợ chồng BN đi BV quận Gò Vấp nên mới về nhà để trông nhà dùm tuy nhiên chưa gặp 2 BN.</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Hàng ngày BN bán bánh mì (xe đẩy) ở ngã 3 đường Phạm Văn Chiêu, Thống Nhất. Bán 2 buổi: buổi sáng từ 06 giờ đến 11 giờ, buổi chiều từ 16 giờ đến 21 giờ. BN mua các nguyên liệu để bán ở các địa điểm sau:</w:t>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992.1259842519685" w:right="0" w:hanging="283.46456692913375"/>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Mua rau quả hàng ngày khoảng từ 7 giờ đến 7 giờ 30 phút (phần lớn là BN Thương mua, có khi BN Lệ mua nhưng ít hơn): người bán tên Hồng, nữ, khoảng &gt;50 tuổi, đối diện và nằm lệch trái so với tiệm và cách tiệm bán khoảng 10m.</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992.1259842519685" w:right="0" w:hanging="283.46456692913375"/>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Mua thịt hàng ngày khoảng từ 7 giờ đến 7 giờ 30 phút (phần lớn là BN Thương mua, có khi BN Lệ mua nhưng ít hơn): người bán tên Vân, nữ, khoảng &gt;30 tuổi, gần tiệm bán rau quả cô Hồng.</w:t>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992.1259842519685" w:right="0" w:hanging="283.46456692913375"/>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Mua Pa tê hàng ngày khoảng từ 7 giờ đến 7 giờ 30 phút (phần lớn là BN Thương mua, có khi BN Lệ mua nhưng ít hơn): người bán là nữ, khoảng 50 - 60 tuổi, gần quán cà phê tên Nhường trên đường Phạm Văn Chiêu.</w:t>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992.1259842519685" w:right="0" w:hanging="283.46456692913375"/>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Tiệm thịt quay hàng ngày: 1 nữ, khoảng &gt;40 tuổi đến tiệm bánh mì để lấy thịt về quay và mang lại tiệm cho BN. Tiệm này nằm trên đường Thống Nhất, gần Giáo xứ Thái Bình.</w: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992.1259842519685" w:right="0" w:hanging="283.46456692913375"/>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 mang đến nhà BN 2 lần/ngày sáng khoảng 8 giờ, chiều 17 giờ 30 phút đến 18 giờ: người mang đến làn nam, khoảng 50 - 60 tuổi.</w:t>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992.1259842519685" w:right="0" w:hanging="283.46456692913375"/>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Bánh mì mang đến nhà BN 2 lần/ngày sáng khoảng 8 giờ, chiều 17 giờ 30 phút đến 18 giờ: người mang đến làn nam, khoảng 50 tuổi.</w:t>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992.1259842519685" w:right="0" w:hanging="283.46456692913375"/>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Nước tương: </w:t>
      </w:r>
      <w:r w:rsidDel="00000000" w:rsidR="00000000" w:rsidRPr="00000000">
        <w:rPr>
          <w:rFonts w:ascii="Times New Roman" w:cs="Times New Roman" w:eastAsia="Times New Roman" w:hAnsi="Times New Roman"/>
          <w:sz w:val="26"/>
          <w:szCs w:val="26"/>
          <w:highlight w:val="yellow"/>
          <w:rtl w:val="0"/>
        </w:rPr>
        <w:t xml:space="preserve">mua ở tiệm tạp hóa, trên đường Phạm Văn Chiêu, không nhớ thời gian mua, gần nơi bán bánh Mì.</w:t>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992.1259842519685" w:right="0" w:hanging="283.464566929133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Tương ớt: </w:t>
      </w:r>
      <w:r w:rsidDel="00000000" w:rsidR="00000000" w:rsidRPr="00000000">
        <w:rPr>
          <w:rFonts w:ascii="Times New Roman" w:cs="Times New Roman" w:eastAsia="Times New Roman" w:hAnsi="Times New Roman"/>
          <w:sz w:val="26"/>
          <w:szCs w:val="26"/>
          <w:highlight w:val="yellow"/>
          <w:rtl w:val="0"/>
        </w:rPr>
        <w:t xml:space="preserve">mua lần cuối khoảng nữa tháng trước.</w:t>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360" w:lineRule="auto"/>
        <w:ind w:left="992.1259842519685" w:right="0" w:hanging="283.46456692913375"/>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Ở nơi bán: có nói chuyện với những người xung quanh.</w:t>
      </w:r>
    </w:p>
    <w:p w:rsidR="00000000" w:rsidDel="00000000" w:rsidP="00000000" w:rsidRDefault="00000000" w:rsidRPr="00000000" w14:paraId="0000002E">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02/06/2021 BN Thương chở BN Lệ đến phòng khám BS. Dương Đình Cảnh</w:t>
      </w:r>
      <w:r w:rsidDel="00000000" w:rsidR="00000000" w:rsidRPr="00000000">
        <w:rPr>
          <w:rFonts w:ascii="Times New Roman" w:cs="Times New Roman" w:eastAsia="Times New Roman" w:hAnsi="Times New Roman"/>
          <w:sz w:val="26"/>
          <w:szCs w:val="26"/>
          <w:rtl w:val="0"/>
        </w:rPr>
        <w:t xml:space="preserve">, sinh năm 1960, số điện thoai 0989002237, tại địa chỉ 447/2 Phạm Văn Chiêu, tổ 2, khu phố 1, phường </w:t>
      </w:r>
      <w:r w:rsidDel="00000000" w:rsidR="00000000" w:rsidRPr="00000000">
        <w:rPr>
          <w:rFonts w:ascii="Times New Roman" w:cs="Times New Roman" w:eastAsia="Times New Roman" w:hAnsi="Times New Roman"/>
          <w:color w:val="ff0000"/>
          <w:sz w:val="26"/>
          <w:szCs w:val="26"/>
          <w:rtl w:val="0"/>
        </w:rPr>
        <w:t xml:space="preserve">14, quận Gò Vấp vì BN Lệ có </w:t>
      </w:r>
      <w:r w:rsidDel="00000000" w:rsidR="00000000" w:rsidRPr="00000000">
        <w:rPr>
          <w:rFonts w:ascii="Times New Roman" w:cs="Times New Roman" w:eastAsia="Times New Roman" w:hAnsi="Times New Roman"/>
          <w:color w:val="ff0000"/>
          <w:sz w:val="26"/>
          <w:szCs w:val="26"/>
          <w:rtl w:val="0"/>
        </w:rPr>
        <w:t xml:space="preserve">triệu chứng mệt mỏi. BN Lệ được khám và chích thuốc rồi cho về.</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Ngày 07/06/2021 BN Thương chở BN Lệ tái khám lại tại phòng khám BS. Cảnh vì cảm thấy mệt hơn, sốt (38</w:t>
      </w:r>
      <w:r w:rsidDel="00000000" w:rsidR="00000000" w:rsidRPr="00000000">
        <w:rPr>
          <w:rFonts w:ascii="Times New Roman" w:cs="Times New Roman" w:eastAsia="Times New Roman" w:hAnsi="Times New Roman"/>
          <w:color w:val="ff0000"/>
          <w:sz w:val="26"/>
          <w:szCs w:val="26"/>
          <w:vertAlign w:val="superscript"/>
          <w:rtl w:val="0"/>
        </w:rPr>
        <w:t xml:space="preserve">o</w:t>
      </w:r>
      <w:r w:rsidDel="00000000" w:rsidR="00000000" w:rsidRPr="00000000">
        <w:rPr>
          <w:rFonts w:ascii="Times New Roman" w:cs="Times New Roman" w:eastAsia="Times New Roman" w:hAnsi="Times New Roman"/>
          <w:color w:val="ff0000"/>
          <w:sz w:val="26"/>
          <w:szCs w:val="26"/>
          <w:rtl w:val="0"/>
        </w:rPr>
        <w:t xml:space="preserve">C).</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Lúc 8 giờ 15 phút, ngày 07/06/2021 BN khám tại bệnh viện quận Gò Vấp. Tại đây, BN được lấy mẫu xét nghiệm và có kết quả dương tính với SARS-CoV-2. Sau đó, bệnh viện quận Gò Vấp chuyển BN Lệ tới bệnh viện Bệnh Nhiệt Đới để điều trị, đến khuya cùng ngày BN Lệ đã tử vong.</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08.6614173228347" w:right="0" w:hanging="141.732283464567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32">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33">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4">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5">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9345.0" w:type="dxa"/>
        <w:jc w:val="left"/>
        <w:tblInd w:w="389.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95"/>
        <w:gridCol w:w="4950"/>
        <w:tblGridChange w:id="0">
          <w:tblGrid>
            <w:gridCol w:w="4395"/>
            <w:gridCol w:w="4950"/>
          </w:tblGrid>
        </w:tblGridChange>
      </w:tblGrid>
      <w:t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6">
            <w:pP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8">
            <w:pPr>
              <w:numPr>
                <w:ilvl w:val="0"/>
                <w:numId w:val="4"/>
              </w:numPr>
              <w:tabs>
                <w:tab w:val="left" w:pos="462"/>
              </w:tabs>
              <w:spacing w:after="0" w:line="240"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Như trên;</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A">
            <w:pPr>
              <w:numPr>
                <w:ilvl w:val="0"/>
                <w:numId w:val="3"/>
              </w:numPr>
              <w:tabs>
                <w:tab w:val="left" w:pos="462"/>
              </w:tabs>
              <w:spacing w:after="0" w:line="240"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B">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C">
            <w:pPr>
              <w:numPr>
                <w:ilvl w:val="0"/>
                <w:numId w:val="7"/>
              </w:numPr>
              <w:tabs>
                <w:tab w:val="left" w:pos="462"/>
              </w:tabs>
              <w:spacing w:after="0" w:line="240"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D">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E">
            <w:pPr>
              <w:numPr>
                <w:ilvl w:val="0"/>
                <w:numId w:val="6"/>
              </w:numPr>
              <w:tabs>
                <w:tab w:val="left" w:pos="462"/>
              </w:tabs>
              <w:spacing w:after="0" w:line="240"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F">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0">
            <w:pPr>
              <w:numPr>
                <w:ilvl w:val="0"/>
                <w:numId w:val="10"/>
              </w:numPr>
              <w:tabs>
                <w:tab w:val="left" w:pos="462"/>
              </w:tabs>
              <w:spacing w:after="0" w:line="240"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41">
            <w:pP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NTT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Nhóm 2</w:t>
            </w:r>
            <w:r w:rsidDel="00000000" w:rsidR="00000000" w:rsidRPr="00000000">
              <w:rPr>
                <w:rFonts w:ascii="Times New Roman" w:cs="Times New Roman" w:eastAsia="Times New Roman" w:hAnsi="Times New Roman"/>
                <w:color w:val="000000"/>
                <w:sz w:val="24"/>
                <w:szCs w:val="24"/>
                <w:rtl w:val="0"/>
              </w:rPr>
              <w:t xml:space="preserve"> – 8b)</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2">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3">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4">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45">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6">
      <w:pP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2">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731.3385826771653"/>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Roman"/>
      <w:lvlText w:val="%1."/>
      <w:lvlJc w:val="right"/>
      <w:pPr>
        <w:ind w:left="708.6614173228347" w:hanging="141.73228346456722"/>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160" w:line="259" w:lineRule="auto"/>
    </w:pPr>
    <w:rPr>
      <w:rFonts w:ascii="Calibri" w:cs="Calibri" w:eastAsia="Calibri" w:hAnsi="Calibri"/>
      <w:sz w:val="22"/>
      <w:szCs w:val="22"/>
      <w:lang w:val="vi-VN"/>
    </w:rPr>
  </w:style>
  <w:style w:type="paragraph" w:styleId="Heading1">
    <w:name w:val="heading 1"/>
    <w:basedOn w:val="Normal"/>
    <w:next w:val="Normal"/>
    <w:qFormat w:val="1"/>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qFormat w:val="1"/>
    <w:pPr>
      <w:keepNext w:val="1"/>
      <w:keepLines w:val="1"/>
      <w:spacing w:after="80" w:before="280"/>
      <w:outlineLvl w:val="2"/>
    </w:pPr>
    <w:rPr>
      <w:b w:val="1"/>
      <w:sz w:val="28"/>
      <w:szCs w:val="28"/>
    </w:rPr>
  </w:style>
  <w:style w:type="paragraph" w:styleId="Heading4">
    <w:name w:val="heading 4"/>
    <w:basedOn w:val="Normal"/>
    <w:next w:val="Normal"/>
    <w:qFormat w:val="1"/>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Emphasis">
    <w:name w:val="Emphasis"/>
    <w:basedOn w:val="DefaultParagraphFont"/>
    <w:uiPriority w:val="20"/>
    <w:qFormat w:val="1"/>
    <w:rPr>
      <w:i w:val="1"/>
      <w:iCs w:val="1"/>
    </w:rPr>
  </w:style>
  <w:style w:type="paragraph" w:styleId="NormalWeb">
    <w:name w:val="Normal (Web)"/>
    <w:pPr>
      <w:spacing w:afterAutospacing="1" w:beforeAutospacing="1"/>
    </w:pPr>
    <w:rPr>
      <w:sz w:val="24"/>
      <w:szCs w:val="24"/>
      <w:lang w:eastAsia="zh-CN"/>
    </w:rPr>
  </w:style>
  <w:style w:type="paragraph" w:styleId="Subtitle">
    <w:name w:val="Subtitle"/>
    <w:basedOn w:val="Normal"/>
    <w:next w:val="Normal"/>
    <w:qFormat w:val="1"/>
    <w:pPr>
      <w:keepNext w:val="1"/>
      <w:keepLines w:val="1"/>
      <w:spacing w:after="80" w:before="360"/>
    </w:pPr>
    <w:rPr>
      <w:rFonts w:ascii="Georgia" w:cs="Georgia" w:eastAsia="Georgia" w:hAnsi="Georgia"/>
      <w:i w:val="1"/>
      <w:color w:val="666666"/>
      <w:sz w:val="48"/>
      <w:szCs w:val="48"/>
    </w:rPr>
  </w:style>
  <w:style w:type="paragraph" w:styleId="Title">
    <w:name w:val="Title"/>
    <w:basedOn w:val="Normal"/>
    <w:next w:val="Normal"/>
    <w:qFormat w:val="1"/>
    <w:pPr>
      <w:keepNext w:val="1"/>
      <w:keepLines w:val="1"/>
      <w:spacing w:after="120" w:before="480"/>
    </w:pPr>
    <w:rPr>
      <w:b w:val="1"/>
      <w:sz w:val="72"/>
      <w:szCs w:val="72"/>
    </w:rPr>
  </w:style>
  <w:style w:type="table" w:styleId="TableNormal1" w:customStyle="1">
    <w:name w:val="Table Normal1"/>
    <w:qFormat w:val="1"/>
    <w:tblPr>
      <w:tblCellMar>
        <w:top w:w="0.0" w:type="dxa"/>
        <w:left w:w="0.0" w:type="dxa"/>
        <w:bottom w:w="0.0" w:type="dxa"/>
        <w:right w:w="0.0" w:type="dxa"/>
      </w:tblCellMar>
    </w:tblPr>
  </w:style>
  <w:style w:type="paragraph" w:styleId="ListParagraph">
    <w:name w:val="List Paragraph"/>
    <w:basedOn w:val="Normal"/>
    <w:uiPriority w:val="34"/>
    <w:qFormat w:val="1"/>
    <w:pPr>
      <w:ind w:left="720"/>
      <w:contextualSpacing w:val="1"/>
    </w:pPr>
  </w:style>
  <w:style w:type="table" w:styleId="Style15" w:customStyle="1">
    <w:name w:val="_Style 15"/>
    <w:basedOn w:val="TableNormal1"/>
    <w:qFormat w:val="1"/>
    <w:tblPr>
      <w:tblCellMar>
        <w:left w:w="115.0" w:type="dxa"/>
        <w:right w:w="115.0" w:type="dxa"/>
      </w:tblCellMar>
    </w:tblPr>
  </w:style>
  <w:style w:type="table" w:styleId="Style16" w:customStyle="1">
    <w:name w:val="_Style 16"/>
    <w:basedOn w:val="TableNormal1"/>
    <w:qFormat w:val="1"/>
    <w:tblPr>
      <w:tblCellMar>
        <w:left w:w="115.0" w:type="dxa"/>
        <w:right w:w="115.0" w:type="dxa"/>
      </w:tblCellMar>
    </w:tblPr>
  </w:style>
  <w:style w:type="table" w:styleId="Style17" w:customStyle="1">
    <w:name w:val="_Style 17"/>
    <w:basedOn w:val="TableNormal1"/>
    <w:qFormat w:val="1"/>
    <w:tblPr>
      <w:tblCellMar>
        <w:left w:w="115.0" w:type="dxa"/>
        <w:right w:w="115.0" w:type="dxa"/>
      </w:tblCellMar>
    </w:tblPr>
  </w:style>
  <w:style w:type="table" w:styleId="TableGrid">
    <w:name w:val="Table Grid"/>
    <w:basedOn w:val="TableNormal"/>
    <w:uiPriority w:val="59"/>
    <w:qFormat w:val="1"/>
    <w:rsid w:val="001A7D23"/>
    <w:rPr>
      <w:rFonts w:ascii="Arial" w:eastAsia="Arial" w:hAnsi="Aria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2">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3">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9FaVuxowBtY0uj/jsBY3HkA1ng==">AMUW2mVVFRPGzE5t4KVlHlG3037kfo1W4yUgFQ46+iozhVmcG+e7JkWVRhcxD7w9SudTUrpbCSeR1rCx1RIO+AmZAZFma93uZjFt0q4ZN5K8G/F0O+eyixCzvTrLkKu7G3I7EVCQN4xx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