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208295</wp:posOffset>
                      </wp:positionV>
                      <wp:extent cx="609600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208295</wp:posOffset>
                      </wp:positionV>
                      <wp:extent cx="60960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9764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30 phút, ngày 10/6/2021.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THỊ PHƯỢNG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9764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1980,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025195923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 Căn hộ A10.15 CC EHOME 3, Phường Phú Hữu, TP.Thủ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Quản lý dự án công ty ANA BUKI lầu 5, Capital số 6, Nguyễn Khắc Việm, khu Phú Mỹ Hưng, P. Tân Phú, Q.7 (làm việc online từ tháng 2/2021)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0984537288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 F1 và tiếp xúc gần với BN8356, BN được lấy mẫu xét nghiệm lần 2 ngày 09/6/2021 và có kết quả XN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Ngày 28/5/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 Sáng BN đi làm tại văn phòng ở khu biệt thự Valora Kykio.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BN có gặp BN 8127 tại nhà cộng đồng để lấy quạt và chào hỏi (BN 8127 không đeo khẩu trang).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 29/5 – 31/5/2021: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 6h00 -19h00, BN đi làm tại văn phòng ở khu biệt thự Valora Kykio. Có tiếp xúc với anh Nguyễn An Quang Thạch (SĐT: 0399758581, địa chỉ: 65/22C đường 11, KP5, P. Tăng Nhơn Phú B, TP. TĐ) thường xuyên trao đổi công việc (có đeo khẩu trang)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Ngày 01/6/2021: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 BN nhận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hàng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 mua online tại cổng bảo vệ, có tiếp xúc bảo vệ: Lê Trọng Phúc (sđt: 0355688907, ngụ tại Xã An Đức, Huyện Ba Tri, Bến Tre).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+ BN đi gửi quà thiếu nhi cho các căn hộ trong khu biệt thự (chỉ để quà ở ngoài cổng), riêng căn nhà số C20 (nhà của BN 8127, BN 8356, BN 8126) là BN có ghé vào đưa cho cô giúp việc.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6"/>
          <w:szCs w:val="26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6"/>
          <w:szCs w:val="26"/>
          <w:highlight w:val="white"/>
          <w:u w:val="none"/>
          <w:vertAlign w:val="baseline"/>
          <w:rtl w:val="0"/>
        </w:rPr>
        <w:t xml:space="preserve">Lúc 9h00 - 12h30, BN có tham gia cuộc họp gồm:</w:t>
      </w:r>
    </w:p>
    <w:tbl>
      <w:tblPr>
        <w:tblStyle w:val="Table2"/>
        <w:tblW w:w="9197.999999999998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2454"/>
        <w:gridCol w:w="3059"/>
        <w:gridCol w:w="1593"/>
        <w:gridCol w:w="1384"/>
        <w:tblGridChange w:id="0">
          <w:tblGrid>
            <w:gridCol w:w="708"/>
            <w:gridCol w:w="2454"/>
            <w:gridCol w:w="3059"/>
            <w:gridCol w:w="1593"/>
            <w:gridCol w:w="138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SĐT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6"/>
                <w:szCs w:val="26"/>
                <w:highlight w:val="white"/>
                <w:rtl w:val="0"/>
              </w:rPr>
              <w:t xml:space="preserve">GHI CHÚ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Lương Hải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 Đường N8 Tân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0908695989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Đã chuyển thông tin cho tỉnh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Hà Thúc Phương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1762/2/14 Ql 1a Tổ 2 Kp3 P.Tân Thới Hiệp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0908184842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Dương Như Đằng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A13F13 Cc Sen Hồng P.An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0906518248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Văn Bắc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168/4 Võ Thành Trang P.11, q. Tân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0903617887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Phạm Khắc Phụng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Căn H16 Khu Dân Cư Valora Kikyo, P. Phú Hữu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0908322372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Đã lấy mẫu và cách ly tại nhà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Trần Hiền Phương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Căn H18 Khu Dân Cư Valora Kikyo, P. Phú Hữu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0916220888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Trịnh Hồng Ánh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Căn H16 Khu Dân Cư Valora Kikyo, P. Phú Hữu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0908906269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An Quang Thạch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65/22C Kp5 Đường 11, P. Tăng Nhơn Phú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0399758581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14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02/6/2021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7h00 - 19h00 BN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làm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việc tại văn phòng. Sau giờ làm, BN về nhà và không tiếp xúc với ai.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03/6/2021: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7h00 - 15h00 làm việc tại văn phòng.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18h00: BN được đưa đi cách ly tập trung tại khu cách ly tập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Đại học Văn Hóa – KV2, Tp. Thủ Đức.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và có kết quả âm tính với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04/6 – 10/6/2021: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trong khu cách ly tập trung Đại học Văn Hóa – KV2, Tp. Thủ Đức.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09/6/2021: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10/6/2021: BN có kết quả dương tính với SARS-CoV-2. Lúc 11h00, BN được chuyển đến BV điều trị covid Cần Giờ.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không đi làm CCCD và không tham gia bầu cử.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Bệnh viện điều trị covid Cần Giờ.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5C14A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6533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65334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8747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3ZTijWnC/7txEe3pVHCo4lOjvA==">AMUW2mWEwevxU/DkdesVsOHjKx6EZGlBMX0tEEIYleDFiKUnUkPR2nIaWudJEEmNnOIJap1f857UDnh9Hy5jo4o30gdnwj8cHm5iE4suFV6MZfFE9MpJDgLpDoctZtlQEL12zb22YajW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