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Nhận thông tin lúc 16 giờ 00 phút, ngày 02/07/2021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VĂN HOÀNG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(BN), nam, sinh năm 1957, quốc tịch: Việt Nam, Chứng minh nhân dân: '079057008043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32F HÙNG VƯƠNG,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CHẠY XE ÔM TẠI CHỢ AN ĐÔNG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0825891641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không hợp tác lắm, trả lời đối phó.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Sống cùng: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+Vợ: Nguyễn Thị Lý 1955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 dâu: Môi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+Con Lê Văn Thảo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+Cháu (BN k nhớ tên)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nghỉ chạy xe từ 3 tháng trước, BN chỉ ở nhà, không đi đâu, không tiếp xúc với ai khác.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Triệu chứng: Ho, đau lưng (không nhớ)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Chuyển đến Củ Chi 1/7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Bệnh nền: chưa ghi nhận.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đến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01Whhq7xs/8Q5vBX+0rzIkJb/g==">AMUW2mU/iRbPtlEGt6mUmZkxsd9eINNMs1ohldz3U/uDqPxgkCWfKMQJhrFfRouF69WsHzckPdhGySNrfzIJUNxdca5g33IT3rSl32Z7K8R/9ld9cMqF6rOAbWMPQY4YRa5YQnyFfd0Q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