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16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160"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788035" cy="2222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0</wp:posOffset>
                      </wp:positionV>
                      <wp:extent cx="788035" cy="22225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803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160" w:line="276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160" w:line="276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2049780" cy="2222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12700</wp:posOffset>
                      </wp:positionV>
                      <wp:extent cx="2049780" cy="22225"/>
                      <wp:effectExtent b="0" l="0" r="0" t="0"/>
                      <wp:wrapNone/>
                      <wp:docPr id="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978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16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Quận 8, ngày        tháng 6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Về việc phát</w:t>
      </w:r>
      <w:r w:rsidDel="00000000" w:rsidR="00000000" w:rsidRPr="00000000">
        <w:rPr>
          <w:b w:val="1"/>
          <w:color w:val="000000"/>
          <w:highlight w:val="white"/>
          <w:rtl w:val="0"/>
        </w:rPr>
        <w:t xml:space="preserve"> hiện, xử lý ca nghi nhiễm COVID-19 tại phường 5 trên địa bàn Quận 8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1853565" cy="222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2120900</wp:posOffset>
                </wp:positionH>
                <wp:positionV relativeFrom="paragraph">
                  <wp:posOffset>50800</wp:posOffset>
                </wp:positionV>
                <wp:extent cx="1853565" cy="222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356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90"/>
        </w:tabs>
        <w:spacing w:line="276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         Vào lúc 9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phút ngày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/7/2021 </w:t>
      </w:r>
      <w:r w:rsidDel="00000000" w:rsidR="00000000" w:rsidRPr="00000000">
        <w:rPr>
          <w:rtl w:val="0"/>
        </w:rPr>
        <w:t xml:space="preserve">nhận được thông báo của Trung tâm kiểm soát bệnh tật TP.HCM về trường hợp nghi dương tính với SAR-CoV-2 Trần Ngọc Yến, Nguyễn Viết Phương, Trần Hoàng Nhung, Trần Ngọc Giang tại Phường 5. Điều tra thông tin dịch tể tại địa chỉ 47/4 Liên tỉnh 5 Phường 5 Quận 8 TPHCM</w:t>
      </w:r>
    </w:p>
    <w:p w:rsidR="00000000" w:rsidDel="00000000" w:rsidP="00000000" w:rsidRDefault="00000000" w:rsidRPr="00000000" w14:paraId="0000000F">
      <w:pPr>
        <w:spacing w:line="276" w:lineRule="auto"/>
        <w:ind w:firstLine="567"/>
        <w:jc w:val="both"/>
        <w:rPr/>
      </w:pPr>
      <w:r w:rsidDel="00000000" w:rsidR="00000000" w:rsidRPr="00000000">
        <w:rPr>
          <w:rtl w:val="0"/>
        </w:rPr>
        <w:tab/>
        <w:t xml:space="preserve">+ F1: người </w:t>
      </w:r>
    </w:p>
    <w:p w:rsidR="00000000" w:rsidDel="00000000" w:rsidP="00000000" w:rsidRDefault="00000000" w:rsidRPr="00000000" w14:paraId="00000010">
      <w:pPr>
        <w:spacing w:after="120" w:before="120" w:lineRule="auto"/>
        <w:ind w:firstLine="567"/>
        <w:jc w:val="both"/>
        <w:rPr/>
      </w:pPr>
      <w:r w:rsidDel="00000000" w:rsidR="00000000" w:rsidRPr="00000000">
        <w:rPr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I.Thông tin người F0: 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TRẦN NGỌC YẾN, </w:t>
      </w:r>
      <w:r w:rsidDel="00000000" w:rsidR="00000000" w:rsidRPr="00000000">
        <w:rPr>
          <w:rtl w:val="0"/>
        </w:rPr>
        <w:t xml:space="preserve">nữ, sinh năm 1964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CMND: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Địa chỉ nơi ở: 47/4 Liên tỉnh 5 Phường 5 Quận 8 TPHCM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Nghề nghiệp: buôn bán, bán hủ tíu - đồ ăn sáng- mỗi ngày một món tại chợ Nhị Thiên Đường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line="276" w:lineRule="auto"/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Lịch sử tiếp xúc dịch tễ như sau: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BN ở địa chỉ trên cùng với con trai là Nguyễn Viết Phương cùng cháu Bùi Tấn Phong 2012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Hằng ngày, tùy theo hôm đó bán món gì thì BN sẽ đi lấy hàng ở những nơi khác nhau, nếu bán hủ tíu thì BN sẽ lấy thịt gà ở San Hà đối diện bến xe Quận 8, lấy thịt heo tại quầy chị Sáu ngay hẻm nước đá trong chợ Nhị Thiên Đường, lấy thịt vịt ở Tăng Trường Phúc ở đường Quốc lộ 50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Từ khi chợ Nhị Thiên Đường bị phong tỏa thì BN nghỉ bán, chỉ ở nhà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NGUYỄN VIẾT PHƯƠNG </w:t>
      </w:r>
      <w:r w:rsidDel="00000000" w:rsidR="00000000" w:rsidRPr="00000000">
        <w:rPr>
          <w:rtl w:val="0"/>
        </w:rPr>
        <w:t xml:space="preserve">sinh năm :1986 Nam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Nghề nghiệp : buôn bán tại nhà, bán nước sâm , bán đồ, lấy hàng tại chợ Nhị Đường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Hằng ngày : sáng 6h-11h: bán nước sâm tại nhà và phụ giao đồ ăn giúp mẹ ( ai goi đồ ăn của mẹ BN thì BN bưng giúp - thường thì khách quen, nhưng BN không nhớ là ai và cũng không có SDT người mua, ở ngoài chợ nếu có ai gọi nước sâm thì BN sẽ mang nước sâm từ nhà ra bán thường thì bà Bảy: bán rau cải cách chỗ mẹ BN bán hủ tíu tầm 50m đổ lại tại chợ Nhị Thiên Đường mua nước sâm của BN 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Từ khi chợ Nhị Thiên Đường phong tỏa thì BN chỉ ở nhà,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lần 1: đầu đường Hoàng Minh Đạo khoảng 1 tuần lễ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lần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TRẦN HOÀNG NHUNG : </w:t>
      </w:r>
      <w:r w:rsidDel="00000000" w:rsidR="00000000" w:rsidRPr="00000000">
        <w:rPr>
          <w:rtl w:val="0"/>
        </w:rPr>
        <w:t xml:space="preserve">sinh năm 1959, Nam 05 47/4 LT5 04/07/2021 nhà kế bên cậu ba :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SDT : 0919278308 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CMND:  022406885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Nghề nghiệp : không có chỉ ở nhà suốt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Trần Hoàng Nhung là anh trai của Trần Ngọc Yến và Nguyễn Viết Phương gọi Trần Hoàng Nhung là cậu ba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T7 03/7 : 6h30-7h: đi BV Q8 do đau vùng bụng sau đó được người giữ xe tại bệnh viện nói BV không làm việc nên BN đi về  ( lúc nói chuyện thì BN ở trên xe, và đứng cách xe nhân viên giữ xe của bệnh viện)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, ăn sáng, ăn trưa, ăn chiều tại nhà, chỉ tiếp xúc với trong nhà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Lê Ngọc Thơ : mẹ cậu ba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Dương Thị Kim Liên : vợ Nhung 0936263524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Trần Thành Trung: 1987 - vợ Trung: Nguyễn Thị Bảo Ngọc : đã chích ngừa lần 1 Trường đua Phú Thọ Q11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Trần Ngọc Hiếu: con gái Nhung : 1985 : không về nhà : Hiệp Bình Chánh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trai Nhung : Trần Văn Đằng 1961 - vợ mất: nhà ở kế bên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line="276" w:lineRule="auto"/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TRẦN NGỌC GIANG: </w:t>
      </w:r>
      <w:r w:rsidDel="00000000" w:rsidR="00000000" w:rsidRPr="00000000">
        <w:rPr>
          <w:rtl w:val="0"/>
        </w:rPr>
        <w:t xml:space="preserve">chưa liên hệ được sinh năm 1974, Nữ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BN là dì chín của Nguyễn Viết Phương sống cùng nhà với Trần Hoàng Nhung, kế bên nhà Nguyễn Viết Phương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Trần Ngọc Hiếu: con gái Nhung : 1985 : không về nhà : Hiệp Bình Chánh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trai Nhung : Trần Văn Đằng 1961 - vợ mất: ở kế bên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lần 1 trường Bông Sao, mẫu gộp tầm soát khu phố P5 , lần 2 đường Hoàng Minh Đạo , lần 3 : T5, T6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969"/>
          <w:tab w:val="left" w:pos="6804"/>
        </w:tabs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88"/>
        <w:gridCol w:w="2987"/>
        <w:gridCol w:w="3263"/>
        <w:tblGridChange w:id="0">
          <w:tblGrid>
            <w:gridCol w:w="3388"/>
            <w:gridCol w:w="2987"/>
            <w:gridCol w:w="3263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16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2"/>
                <w:szCs w:val="22"/>
                <w:rtl w:val="0"/>
              </w:rPr>
              <w:t xml:space="preserve">Nơi nhận: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16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 TTKSBT Tp.HCM;</w:t>
            </w:r>
          </w:p>
          <w:p w:rsidR="00000000" w:rsidDel="00000000" w:rsidP="00000000" w:rsidRDefault="00000000" w:rsidRPr="00000000" w14:paraId="00000035">
            <w:pPr>
              <w:spacing w:after="16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 PYT Q8;</w:t>
            </w:r>
          </w:p>
          <w:p w:rsidR="00000000" w:rsidDel="00000000" w:rsidP="00000000" w:rsidRDefault="00000000" w:rsidRPr="00000000" w14:paraId="00000036">
            <w:pPr>
              <w:spacing w:after="160" w:line="276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 BGĐ;</w:t>
            </w:r>
          </w:p>
          <w:p w:rsidR="00000000" w:rsidDel="00000000" w:rsidP="00000000" w:rsidRDefault="00000000" w:rsidRPr="00000000" w14:paraId="00000037">
            <w:pPr>
              <w:spacing w:after="160"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- Lưu: VT, KSBT.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spacing w:after="16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KT. GIÁM ĐỐC</w:t>
              <w:br w:type="textWrapping"/>
              <w:t xml:space="preserve">PHÓ GIÁM ĐỐC</w:t>
            </w:r>
          </w:p>
          <w:p w:rsidR="00000000" w:rsidDel="00000000" w:rsidP="00000000" w:rsidRDefault="00000000" w:rsidRPr="00000000" w14:paraId="0000003A">
            <w:pPr>
              <w:spacing w:after="160"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1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1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160"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60" w:line="276" w:lineRule="auto"/>
              <w:jc w:val="center"/>
              <w:rPr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BS. Ngô Thanh </w:t>
            </w:r>
            <w:r w:rsidDel="00000000" w:rsidR="00000000" w:rsidRPr="00000000">
              <w:rPr>
                <w:b w:val="1"/>
                <w:color w:val="000000"/>
                <w:highlight w:val="white"/>
                <w:rtl w:val="0"/>
              </w:rPr>
              <w:t xml:space="preserve">Hiền</w:t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40" w:w="11907" w:orient="portrait"/>
      <w:pgMar w:bottom="993" w:top="1134" w:left="1418" w:right="851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right="0"/>
      <w:jc w:val="center"/>
    </w:pPr>
    <w:rPr>
      <w:rFonts w:ascii="Arial" w:cs="Arial" w:eastAsia="Arial" w:hAnsi="Arial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ind w:right="0"/>
      <w:jc w:val="center"/>
    </w:pPr>
    <w:rPr>
      <w:rFonts w:ascii="Arial" w:cs="Arial" w:eastAsia="Arial" w:hAnsi="Arial"/>
      <w:i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eastAsia="Times New Roman" w:hAnsi="Times New Roman"/>
      <w:sz w:val="26"/>
      <w:szCs w:val="26"/>
      <w:lang w:eastAsia="en-US" w:val="en-US"/>
    </w:rPr>
  </w:style>
  <w:style w:type="paragraph" w:styleId="Heading2">
    <w:name w:val="heading 2"/>
    <w:basedOn w:val="Normal"/>
    <w:next w:val="Normal"/>
    <w:qFormat w:val="1"/>
    <w:pPr>
      <w:keepNext w:val="1"/>
      <w:ind w:right="-1"/>
      <w:jc w:val="center"/>
      <w:outlineLvl w:val="1"/>
    </w:pPr>
    <w:rPr>
      <w:rFonts w:ascii="Arial" w:cs="Arial" w:hAnsi="Arial"/>
      <w:i w:val="1"/>
      <w:iCs w:val="1"/>
      <w:sz w:val="22"/>
      <w:szCs w:val="22"/>
      <w:lang w:val="en-GB"/>
    </w:rPr>
  </w:style>
  <w:style w:type="paragraph" w:styleId="Heading7">
    <w:name w:val="heading 7"/>
    <w:basedOn w:val="Normal"/>
    <w:next w:val="Normal"/>
    <w:qFormat w:val="1"/>
    <w:pPr>
      <w:keepNext w:val="1"/>
      <w:tabs>
        <w:tab w:val="center" w:pos="1701"/>
        <w:tab w:val="center" w:pos="7371"/>
      </w:tabs>
      <w:ind w:right="-1"/>
      <w:outlineLvl w:val="6"/>
    </w:pPr>
    <w:rPr>
      <w:b w:val="1"/>
      <w:bCs w:val="1"/>
      <w:sz w:val="25"/>
      <w:szCs w:val="25"/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qFormat w:val="1"/>
    <w:rPr>
      <w:rFonts w:ascii="Tahoma" w:hAnsi="Tahoma"/>
      <w:sz w:val="16"/>
      <w:szCs w:val="16"/>
      <w:lang w:eastAsia="zh-CN" w:val="zh-CN"/>
    </w:rPr>
  </w:style>
  <w:style w:type="paragraph" w:styleId="BodyTextIndent3">
    <w:name w:val="Body Text Indent 3"/>
    <w:basedOn w:val="Normal"/>
    <w:qFormat w:val="1"/>
    <w:pPr>
      <w:ind w:firstLine="907"/>
      <w:jc w:val="both"/>
    </w:pPr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qFormat w:val="1"/>
    <w:pPr>
      <w:tabs>
        <w:tab w:val="center" w:pos="4680"/>
        <w:tab w:val="right" w:pos="9360"/>
      </w:tabs>
    </w:pPr>
    <w:rPr>
      <w:lang w:eastAsia="zh-CN" w:val="zh-CN"/>
    </w:rPr>
  </w:style>
  <w:style w:type="character" w:styleId="FootnoteReference">
    <w:name w:val="footnote reference"/>
    <w:semiHidden w:val="1"/>
    <w:unhideWhenUsed w:val="1"/>
    <w:qFormat w:val="1"/>
    <w:rPr>
      <w:vertAlign w:val="superscript"/>
    </w:rPr>
  </w:style>
  <w:style w:type="paragraph" w:styleId="FootnoteText">
    <w:name w:val="footnote text"/>
    <w:basedOn w:val="Normal"/>
    <w:link w:val="FootnoteTextChar"/>
    <w:semiHidden w:val="1"/>
    <w:unhideWhenUsed w:val="1"/>
    <w:qFormat w:val="1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qFormat w:val="1"/>
    <w:pPr>
      <w:tabs>
        <w:tab w:val="center" w:pos="4680"/>
        <w:tab w:val="right" w:pos="9360"/>
      </w:tabs>
    </w:pPr>
    <w:rPr>
      <w:lang w:eastAsia="zh-CN" w:val="zh-CN"/>
    </w:rPr>
  </w:style>
  <w:style w:type="paragraph" w:styleId="NormalWeb">
    <w:name w:val="Normal (Web)"/>
    <w:basedOn w:val="Normal"/>
    <w:uiPriority w:val="99"/>
    <w:unhideWhenUsed w:val="1"/>
    <w:qFormat w:val="1"/>
    <w:pPr>
      <w:spacing w:after="100" w:afterAutospacing="1" w:before="100" w:beforeAutospacing="1"/>
    </w:pPr>
    <w:rPr>
      <w:sz w:val="24"/>
      <w:szCs w:val="24"/>
    </w:rPr>
  </w:style>
  <w:style w:type="character" w:styleId="Strong">
    <w:name w:val="Strong"/>
    <w:uiPriority w:val="22"/>
    <w:qFormat w:val="1"/>
    <w:rPr>
      <w:b w:val="1"/>
      <w:bCs w:val="1"/>
    </w:rPr>
  </w:style>
  <w:style w:type="table" w:styleId="TableGrid">
    <w:name w:val="Table Grid"/>
    <w:basedOn w:val="TableNormal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ParagraphFontParaCharCharCharCharChar" w:customStyle="1">
    <w:name w:val="Default Paragraph Font Para Char Char Char Char Char"/>
    <w:qFormat w:val="1"/>
    <w:pPr>
      <w:tabs>
        <w:tab w:val="left" w:pos="1152"/>
      </w:tabs>
      <w:spacing w:after="120" w:before="120" w:line="312" w:lineRule="auto"/>
    </w:pPr>
    <w:rPr>
      <w:rFonts w:ascii="Arial" w:cs="Arial" w:eastAsia="Times New Roman" w:hAnsi="Arial"/>
      <w:sz w:val="26"/>
      <w:szCs w:val="26"/>
      <w:lang w:eastAsia="en-US" w:val="en-US"/>
    </w:rPr>
  </w:style>
  <w:style w:type="paragraph" w:styleId="Char1" w:customStyle="1">
    <w:name w:val="Char1"/>
    <w:qFormat w:val="1"/>
    <w:pPr>
      <w:tabs>
        <w:tab w:val="left" w:pos="1152"/>
      </w:tabs>
      <w:spacing w:after="120" w:before="120" w:line="312" w:lineRule="auto"/>
    </w:pPr>
    <w:rPr>
      <w:rFonts w:ascii="Arial" w:cs="Arial" w:eastAsia="Times New Roman" w:hAnsi="Arial"/>
      <w:sz w:val="26"/>
      <w:szCs w:val="26"/>
      <w:lang w:eastAsia="en-US" w:val="en-US"/>
    </w:rPr>
  </w:style>
  <w:style w:type="character" w:styleId="BalloonTextChar" w:customStyle="1">
    <w:name w:val="Balloon Text Char"/>
    <w:link w:val="BalloonText"/>
    <w:qFormat w:val="1"/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 w:val="1"/>
    <w:pPr>
      <w:ind w:left="720"/>
      <w:contextualSpacing w:val="1"/>
    </w:pPr>
    <w:rPr>
      <w:lang w:eastAsia="zh-CN" w:val="zh-CN"/>
    </w:rPr>
  </w:style>
  <w:style w:type="character" w:styleId="FootnoteTextChar" w:customStyle="1">
    <w:name w:val="Footnote Text Char"/>
    <w:basedOn w:val="DefaultParagraphFont"/>
    <w:link w:val="FootnoteText"/>
    <w:semiHidden w:val="1"/>
    <w:qFormat w:val="1"/>
  </w:style>
  <w:style w:type="character" w:styleId="HeaderChar" w:customStyle="1">
    <w:name w:val="Header Char"/>
    <w:link w:val="Header"/>
    <w:uiPriority w:val="99"/>
    <w:qFormat w:val="1"/>
    <w:rPr>
      <w:sz w:val="26"/>
      <w:szCs w:val="26"/>
    </w:rPr>
  </w:style>
  <w:style w:type="character" w:styleId="FooterChar" w:customStyle="1">
    <w:name w:val="Footer Char"/>
    <w:link w:val="Footer"/>
    <w:uiPriority w:val="99"/>
    <w:qFormat w:val="1"/>
    <w:rPr>
      <w:sz w:val="26"/>
      <w:szCs w:val="26"/>
    </w:rPr>
  </w:style>
  <w:style w:type="character" w:styleId="ListParagraphChar" w:customStyle="1">
    <w:name w:val="List Paragraph Char"/>
    <w:link w:val="ListParagraph"/>
    <w:uiPriority w:val="34"/>
    <w:qFormat w:val="1"/>
    <w:locked w:val="1"/>
    <w:rPr>
      <w:sz w:val="26"/>
      <w:szCs w:val="26"/>
    </w:rPr>
  </w:style>
  <w:style w:type="table" w:styleId="TableGrid2" w:customStyle="1">
    <w:name w:val="Table Grid2"/>
    <w:basedOn w:val="TableNormal"/>
    <w:uiPriority w:val="39"/>
    <w:qFormat w:val="1"/>
    <w:rPr>
      <w:rFonts w:eastAsia="SimSun" w:asciiTheme="minorHAnsi" w:hAnsiTheme="minorHAnsi"/>
      <w:sz w:val="22"/>
      <w:lang w:eastAsia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5B5E21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0YScmN9ko0URTkRS7YDseMq47w==">AMUW2mUdVG4XFkXDRMSNelIAe//Apdwxo6tx2U5yXjjHOqRtJ1zsQKeOMTDMLwffh04gmwOG8fMPGtT9LEQuSCAEEYslfQvZYp4Sa8WQ3cbIN4G7TOYGMAsNE6FzvMIHavsBZasq9rIO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2021-07-01T05:09:00Z</dcterms:created>
  <dc:creator>Vuong Chi Hung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