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195596</wp:posOffset>
                      </wp:positionV>
                      <wp:extent cx="1885950" cy="107950"/>
                      <wp:effectExtent b="0" l="0" r="0" t="0"/>
                      <wp:wrapNone/>
                      <wp:docPr id="1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195596</wp:posOffset>
                      </wp:positionV>
                      <wp:extent cx="1885950" cy="107950"/>
                      <wp:effectExtent b="0" l="0" r="0" t="0"/>
                      <wp:wrapNone/>
                      <wp:docPr id="1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03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bệnh thứ nhất: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DIỆU LINH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Nam, số CMND/CCCD: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363610555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52A tổ 5 Ấp Phước Lai, phường Long Trường, thành phố Thủ Đức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công ty may HNL ViNa tại địa chỉ: Số 5 Lã Xuân Oai, Trường Thạnh, Quận 9, thành phố Hồ Chí Minh.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971596434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lấy mẫu xét nghiêm lần 01 vào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xúc gần với bệnh nhân LÂM VĂN TĂNG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có kết quả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01/07/2021 theo diện tiếp xúc gần với bệnh nhân LÂM VĂN TĂNG và có kết quả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bệnh nhân 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người, bao gồm bệnh nhân và: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Văn Tăng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Thành Nhân.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10/06/2021 - 25/06/2021, 8h - 21h bệnh nhân đi làm tại công ty may HNL Ni Na tại địa chỉ: đường số 5, phường Long Trường, thành phố Thủ Đức. bệnh nhân làm tại tổ cắt, gồm có 20 - 21 người. Bệnh nhân ăn tại căn tin, chia theo giờ. Công ty của bệnh nhân phong tỏa từ ngày 26/06/2021.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10h - 11h: bệnh nhân đến tiệm vàng Ngọc Nữ địa chỉ 1314 Đường Nguyễn Duy Trinh, phường  Long Trường, Quận 9.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những địa điểm trên, bệnh nhân chỉ ở nhà và không đến địa điểm nào khác.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26/06/2021: bệnh nhân được đi cách ly tại KTX Phước Long A, quận 9.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01 vào ngày 26/06/2021 theo diện tiếp xúc gần với bệnh nhân LÂM VĂN TĂNG và có kết quả âm tính với SARS-Cov-2.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01/07/2021 theo diện tiếp xúc gần với bệnh nhân LÂM VĂN TĂNG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bệnh nhân có triệu chứng ho, ngứa cổ.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Ca bệnh thứ 2: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 giờ 00 phút, ngày 03/07/2021.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LÂM THÀNH NHÂN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(BN0000), nam, sinh năm 2011, quốc tịch: Việt Nam.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52A tổ 5 Ấp Phước Lai, phường Long Trường, thành phố Thủ Đức, thành phố Hồ Chí Minh.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  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0971596434 (mẹ).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01 vào ngày 26/06/2021 theo diện tiếp xúc gần với bệnh nhân LÂM VĂN TĂNG và có kết quả âm tính với SARS-Cov-2.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lấy mẫu xét nghiêm lần 02 vào ngày 01/07/2021 theo diện tiếp xúc gần với bệnh nhân LÂM VĂN TĂNG và có kết quả dương tính với SARS-Cov-2.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nghỉ học, chỉ ở nhà.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thường xuyên sang nhà bà nội (kế bên nhà bệnh nhân) để chơi.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chưa ghi nhận.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lý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chưa ghi nhận.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F1 tiếp xúc: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725"/>
        <w:gridCol w:w="2115"/>
        <w:gridCol w:w="2370"/>
        <w:gridCol w:w="1935"/>
        <w:tblGridChange w:id="0">
          <w:tblGrid>
            <w:gridCol w:w="3135"/>
            <w:gridCol w:w="1725"/>
            <w:gridCol w:w="2115"/>
            <w:gridCol w:w="237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Kim Hồng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trung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Thành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Diệu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Lâm Văn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52A tổ 5 Ấp Phước Lai, phường Long Trường, thành phố Thủ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center"/>
      <w:pPr>
        <w:ind w:left="360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FPKtV1iMDcX2YA6CrnYfgjpKw==">AMUW2mXML9L9dVW7vy10VJbhiarGgfAY86ndH8LsI79JLLaINshFGVHV1aq+0H+qEOuhbT/ap/gQ4dt2UqI8aoX4hSMdneF77WtlpEEjz3o6DhboAu7BKIEpDPJHKWb5Ez5UpYuTk8G3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