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32" coordsize="21600,21600" o:oned="t" filled="f" o:spt="32.0" path="m,l21600,21600e">
            <v:path arrowok="t" o:connecttype="none" fillok="f"/>
            <o:lock v:ext="edit" shapetype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5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6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165100</wp:posOffset>
                      </wp:positionV>
                      <wp:extent cx="622300" cy="25400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041200" y="3773650"/>
                                <a:ext cx="609600" cy="12700"/>
                              </a:xfrm>
                              <a:custGeom>
                                <a:rect b="b" l="l" r="r" t="t"/>
                                <a:pathLst>
                                  <a:path extrusionOk="0" h="12700" w="609600">
                                    <a:moveTo>
                                      <a:pt x="0" y="0"/>
                                    </a:moveTo>
                                    <a:lnTo>
                                      <a:pt x="609600" y="127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miter lim="8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1168400</wp:posOffset>
                      </wp:positionH>
                      <wp:positionV relativeFrom="paragraph">
                        <wp:posOffset>165100</wp:posOffset>
                      </wp:positionV>
                      <wp:extent cx="622300" cy="25400"/>
                      <wp:effectExtent b="0" l="0" r="0" t="0"/>
                      <wp:wrapNone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23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7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177800</wp:posOffset>
                      </wp:positionV>
                      <wp:extent cx="1803400" cy="254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4450650" y="3773650"/>
                                <a:ext cx="1790700" cy="12700"/>
                              </a:xfrm>
                              <a:custGeom>
                                <a:rect b="b" l="l" r="r" t="t"/>
                                <a:pathLst>
                                  <a:path extrusionOk="0" h="12700" w="1790700">
                                    <a:moveTo>
                                      <a:pt x="0" y="0"/>
                                    </a:moveTo>
                                    <a:lnTo>
                                      <a:pt x="1790700" y="127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825500</wp:posOffset>
                      </wp:positionH>
                      <wp:positionV relativeFrom="paragraph">
                        <wp:posOffset>177800</wp:posOffset>
                      </wp:positionV>
                      <wp:extent cx="1803400" cy="254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34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B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C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tại thành phố Hồ Chí Minh như sau: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06 giờ 00 phút, ngày 01/07/2021.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NGUYỄN ĐẶNG ANH DUY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1993,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227 Nguyễn Kim, phường 7, quận 10.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CMND: 331752619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nhân viên bán hàng tại cửa hàng đồ điện tử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227 Nguyễn Kim, phường 7, quận 10.)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0346589508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mẫu lần 1 ngày 30/06/2021 do cảm thấy sốt dài ngày, khó ngửi nên tự đến phòng khám Nhân Hậu xét nghiệm (522-524 Nguyễn Chí Thanh, Phường 7, Quận 10) và có kết quả XN dương tính với SARS-CoV-2.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BN thấy sốt và khó ngửi từ ngày 25/6. Nên ngày 30/06 cùng anh Phượng đến phòng khám Nhân Hậu test nhanh và làm PCR cùng ngày.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tại 227 Nguyễn Kim cùng với: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Trần Ngọc Phư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ơ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 1984 (sếp, 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đt: 0909698160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Đồng Kim Có 1983 (vợ sếp,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sđt: 0907865599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Trần Quốc An (2012, con sếp)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Trần Bảo Khang (2018, con sếp)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Nguyễn Kì Lân (1960, ba ruột)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Tô Chí B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ửu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(em sếp)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Từ 15/06/2021 đến 30/06/2021, BN thường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 chợ Nguyễn Tri Phương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Mua cháo dinh dưỡng ở góc đường ngã tư Ngô Quyền, Nhật Tảo do nữ bán.</w:t>
      </w:r>
    </w:p>
    <w:p w:rsidR="00000000" w:rsidDel="00000000" w:rsidP="00000000" w:rsidRDefault="00000000" w:rsidRPr="00000000" w14:paraId="00000028">
      <w:pPr>
        <w:numPr>
          <w:ilvl w:val="0"/>
          <w:numId w:val="11"/>
        </w:numPr>
        <w:spacing w:after="0" w:line="24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Mua cháo xôi ở chung cư Lô R Nguyễn Kim bên hông đường Vĩnh Viễn.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BN mua đá tại tiệm nước đá Tân Phước trên đường Lý Thường Kiệt (đại lý đá).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Mua bún bò Huế Bà Hạt gần Ủy ban phường 6 quận 10.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Mua thuốc ở Pharmacity đường Bà Hạt kế tiệm cơm, bún nem nướng.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lin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Mua bún bò để ăn sáng tiệm kế chùa trong hẻm gần nhà.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-    BN ở tại chỗ cửa hàng bán đồ. Đã đóng cửa tiệm từ ngày TPHCM giãn cách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hàng xóm hay qua chơi: Lợi (225 Nguyễn Kim) không rõ sdt, chưa biết có được giám sát y tế chưa.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30/06/2021, BN cùng Ngọc Phương đi test nhanh tại Bệnh viện Nhân Hậu, kết quả dương tính. BN và Ngọc Phương được giữ lại bệnh viện.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01/07/2021, BN được chuyển đến Trung tâm y tế quận 10 (đường Sư Vạn Hạnh) cùng Ngọc Phương, và được lấy mẫu đơn, kết quả dương tính với COVID-19.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     -     Nhà BN đã được phong tỏa, F1 tại nhà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đã được lấy mẫu.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Lấy mẫu: BN được lấy mẫu 2 lần: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1: ngày 30/06/2021, test nhanh, dương tính.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Lần 2: ngày 01/07/2021, mẫu đơn, dương tính.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26/06/2021, BN sốt, ho.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Hiện nay, BN còn ho, sốt nhẹ.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nền: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   3. Các hoạt động đã triển khai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cách ly tại TTYT Q10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E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41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49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31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3"/>
        <w:gridCol w:w="2242"/>
        <w:gridCol w:w="2184"/>
        <w:gridCol w:w="2242"/>
        <w:gridCol w:w="2086"/>
        <w:gridCol w:w="2179"/>
        <w:tblGridChange w:id="0">
          <w:tblGrid>
            <w:gridCol w:w="2243"/>
            <w:gridCol w:w="2242"/>
            <w:gridCol w:w="2184"/>
            <w:gridCol w:w="2242"/>
            <w:gridCol w:w="2086"/>
            <w:gridCol w:w="2179"/>
          </w:tblGrid>
        </w:tblGridChange>
      </w:tblGrid>
      <w:tr>
        <w:tc>
          <w:tcPr/>
          <w:p w:rsidR="00000000" w:rsidDel="00000000" w:rsidP="00000000" w:rsidRDefault="00000000" w:rsidRPr="00000000" w14:paraId="0000005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Nơi tiếp xúc F0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F1</w:t>
            </w:r>
          </w:p>
        </w:tc>
        <w:tc>
          <w:tcPr/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Năm sinh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Địa chỉ F1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Số lần lấy mẫu</w:t>
            </w:r>
          </w:p>
        </w:tc>
        <w:tc>
          <w:tcPr/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SĐT F1</w:t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 Nguyễn Kim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Đồng Kim Có</w:t>
            </w:r>
          </w:p>
        </w:tc>
        <w:tc>
          <w:tcPr/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1983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 Nguyễn Kim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 Nguyễn Kim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Trần Quốc An</w:t>
            </w:r>
          </w:p>
        </w:tc>
        <w:tc>
          <w:tcPr/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 Nguyễn Kim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 Nguyễn Kim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Trần Bảo Khang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 Nguyễn Kim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 Nguyễn Kim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Nguyễn Kì Lân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1960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 Nguyễn Kim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 Nguyễn Kim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Tô Chí Bảo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 Nguyễn Kim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227 Nguyễn Kim</w:t>
            </w:r>
          </w:p>
        </w:tc>
        <w:tc>
          <w:tcPr/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Lợi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225 Nguyễn Kim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  <w:rsid w:val="000731B0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oancuaDanhsach">
    <w:name w:val="List Paragraph"/>
    <w:basedOn w:val="Binhthng"/>
    <w:uiPriority w:val="34"/>
    <w:qFormat w:val="1"/>
    <w:rsid w:val="000731B0"/>
    <w:pPr>
      <w:ind w:left="720"/>
      <w:contextualSpacing w:val="1"/>
    </w:pPr>
  </w:style>
  <w:style w:type="character" w:styleId="Nhnmanh">
    <w:name w:val="Emphasis"/>
    <w:basedOn w:val="Phngmcinhcuaoanvn"/>
    <w:uiPriority w:val="20"/>
    <w:qFormat w:val="1"/>
    <w:rsid w:val="0014055A"/>
    <w:rPr>
      <w:i w:val="1"/>
      <w:iCs w:val="1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3" w:customStyle="1">
    <w:name w:val="3"/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2" w:customStyle="1">
    <w:name w:val="2"/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1" w:customStyle="1">
    <w:name w:val="1"/>
    <w:basedOn w:val="BangThngthng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VnbanChuthich">
    <w:name w:val="annotation text"/>
    <w:basedOn w:val="Binhthng"/>
    <w:link w:val="VnbanChuthich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VnbanChuthichChar" w:customStyle="1">
    <w:name w:val="Văn bản Chú thích Char"/>
    <w:basedOn w:val="Phngmcinhcuaoanvn"/>
    <w:link w:val="VnbanChuthich"/>
    <w:uiPriority w:val="99"/>
    <w:semiHidden w:val="1"/>
    <w:rPr>
      <w:sz w:val="20"/>
      <w:szCs w:val="20"/>
    </w:rPr>
  </w:style>
  <w:style w:type="character" w:styleId="ThamchiuChuthich">
    <w:name w:val="annotation reference"/>
    <w:basedOn w:val="Phngmcinhcuaoanvn"/>
    <w:uiPriority w:val="99"/>
    <w:semiHidden w:val="1"/>
    <w:unhideWhenUsed w:val="1"/>
    <w:rPr>
      <w:sz w:val="16"/>
      <w:szCs w:val="16"/>
    </w:rPr>
  </w:style>
  <w:style w:type="character" w:styleId="fontstyle01" w:customStyle="1">
    <w:name w:val="fontstyle01"/>
    <w:basedOn w:val="Phngmcinhcuaoanvn"/>
    <w:rsid w:val="00D21BCA"/>
    <w:rPr>
      <w:rFonts w:ascii="Times New Roman" w:cs="Times New Roman" w:hAnsi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ThngthngWeb">
    <w:name w:val="Normal (Web)"/>
    <w:basedOn w:val="Binhthng"/>
    <w:uiPriority w:val="99"/>
    <w:unhideWhenUsed w:val="1"/>
    <w:rsid w:val="005A415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LiBang">
    <w:name w:val="Table Grid"/>
    <w:basedOn w:val="BangThngthng"/>
    <w:uiPriority w:val="39"/>
    <w:rsid w:val="00FE53F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08BIwEOFjIeK9dWF46a2kICllQ==">AMUW2mWT6Yhv0EOoUYQevUZk3G6Gkx/yccp7yhysmlwwNJBBaxugP0jxOKMqpwq4IbUiPokGzWTY+NO9mFvsSHJ0/mvT22UdTdhIQJyvqXKWaP2cayjMnfY=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2021-07-01T07:32:00Z</dcterms:created>
  <dc:creator>admin</dc:creator>
</cp:coreProperties>
</file>