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5"/>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5"/>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 </w:t>
      </w:r>
    </w:p>
    <w:p w:rsidR="00000000" w:rsidDel="00000000" w:rsidP="00000000" w:rsidRDefault="00000000" w:rsidRPr="00000000" w14:paraId="00000011">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6"/>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20 giờ 20 phút, ngày 02/07/2021.</w:t>
      </w:r>
    </w:p>
    <w:p w:rsidR="00000000" w:rsidDel="00000000" w:rsidP="00000000" w:rsidRDefault="00000000" w:rsidRPr="00000000" w14:paraId="00000013">
      <w:pPr>
        <w:numPr>
          <w:ilvl w:val="0"/>
          <w:numId w:val="6"/>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VĂN CƯỜNG</w:t>
      </w:r>
      <w:r w:rsidDel="00000000" w:rsidR="00000000" w:rsidRPr="00000000">
        <w:rPr>
          <w:rFonts w:ascii="Times New Roman" w:cs="Times New Roman" w:eastAsia="Times New Roman" w:hAnsi="Times New Roman"/>
          <w:sz w:val="26"/>
          <w:szCs w:val="26"/>
          <w:rtl w:val="0"/>
        </w:rPr>
        <w:t xml:space="preserve"> (BN00000), nam, sinh năm 1984, quốc tịch: Việt Nam.</w:t>
      </w:r>
    </w:p>
    <w:p w:rsidR="00000000" w:rsidDel="00000000" w:rsidP="00000000" w:rsidRDefault="00000000" w:rsidRPr="00000000" w14:paraId="00000014">
      <w:pPr>
        <w:numPr>
          <w:ilvl w:val="0"/>
          <w:numId w:val="6"/>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Chứng minh nhân dân: </w:t>
      </w:r>
    </w:p>
    <w:p w:rsidR="00000000" w:rsidDel="00000000" w:rsidP="00000000" w:rsidRDefault="00000000" w:rsidRPr="00000000" w14:paraId="00000015">
      <w:pPr>
        <w:numPr>
          <w:ilvl w:val="0"/>
          <w:numId w:val="6"/>
        </w:numPr>
        <w:spacing w:after="240" w:before="240" w:line="276"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Địa chỉ: Khu phố 4, Phường Trung Mỹ Tây, Quận 12, Tp. HCM.</w:t>
      </w:r>
    </w:p>
    <w:p w:rsidR="00000000" w:rsidDel="00000000" w:rsidP="00000000" w:rsidRDefault="00000000" w:rsidRPr="00000000" w14:paraId="00000016">
      <w:pPr>
        <w:numPr>
          <w:ilvl w:val="0"/>
          <w:numId w:val="6"/>
        </w:numPr>
        <w:spacing w:after="240" w:before="240" w:line="276"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Số điện thoại: 0919120784.  </w:t>
        <w:tab/>
      </w:r>
    </w:p>
    <w:p w:rsidR="00000000" w:rsidDel="00000000" w:rsidP="00000000" w:rsidRDefault="00000000" w:rsidRPr="00000000" w14:paraId="00000017">
      <w:pPr>
        <w:numPr>
          <w:ilvl w:val="0"/>
          <w:numId w:val="6"/>
        </w:numPr>
        <w:spacing w:after="240" w:before="240" w:line="276"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Dịch tễ  và Triệu chứng khai thác tại Bệnh viện: </w:t>
      </w:r>
    </w:p>
    <w:p w:rsidR="00000000" w:rsidDel="00000000" w:rsidP="00000000" w:rsidRDefault="00000000" w:rsidRPr="00000000" w14:paraId="00000018">
      <w:pPr>
        <w:numPr>
          <w:ilvl w:val="0"/>
          <w:numId w:val="6"/>
        </w:numPr>
        <w:spacing w:after="240" w:before="240" w:line="276"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Dịch tễ :</w:t>
      </w:r>
    </w:p>
    <w:p w:rsidR="00000000" w:rsidDel="00000000" w:rsidP="00000000" w:rsidRDefault="00000000" w:rsidRPr="00000000" w14:paraId="00000019">
      <w:pPr>
        <w:spacing w:after="240" w:before="24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phân loại là F1 và cách li tại Bệnh viện Củ Chi từ ngày 11/6/2021. Ngày 17/6/2021 bệnh nhân được xác định dương tính với SARS-CoV-2, bệnh nhân không có triệu chứng lâm sàng. Sau 03 lần xét nghiệm PCR âm tính, ngày 28/6/2021, người bệnh được cho ra viện, cách li tại nhà, về nhà bệnh nhân có triệu chứng sốt 37,5C, mỏi người</w:t>
      </w:r>
    </w:p>
    <w:p w:rsidR="00000000" w:rsidDel="00000000" w:rsidP="00000000" w:rsidRDefault="00000000" w:rsidRPr="00000000" w14:paraId="0000001A">
      <w:pPr>
        <w:numPr>
          <w:ilvl w:val="0"/>
          <w:numId w:val="6"/>
        </w:numPr>
        <w:spacing w:after="240" w:before="240" w:line="276"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Triệu chứng: Ngày 28/6/2021 bệnh nhân thấy mỏi người, sốt 37,5C.</w:t>
      </w:r>
    </w:p>
    <w:p w:rsidR="00000000" w:rsidDel="00000000" w:rsidP="00000000" w:rsidRDefault="00000000" w:rsidRPr="00000000" w14:paraId="0000001B">
      <w:pPr>
        <w:numPr>
          <w:ilvl w:val="0"/>
          <w:numId w:val="6"/>
        </w:numPr>
        <w:spacing w:after="240" w:before="240" w:line="276"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Lúc 01 giờ 02 phút ngày 30/6/2021, bệnh nhân đến Bệnh viện Quân y 175 và được chuyển thẳng vào khoa Cấp cứu lưu(C1-3) với triệu chứng lâm sàng sốt, tại đây bệnh nhân được lấy mẫu xét nghiệm test nhanh kháng nguyên sàng lọc SARS-CoV-2 và cả 2 lần test nhanh Covid đều cho kết quả </w:t>
      </w:r>
      <w:r w:rsidDel="00000000" w:rsidR="00000000" w:rsidRPr="00000000">
        <w:rPr>
          <w:rFonts w:ascii="Times New Roman" w:cs="Times New Roman" w:eastAsia="Times New Roman" w:hAnsi="Times New Roman"/>
          <w:b w:val="1"/>
          <w:sz w:val="26"/>
          <w:szCs w:val="26"/>
          <w:rtl w:val="0"/>
        </w:rPr>
        <w:t xml:space="preserve">dương tính</w:t>
      </w:r>
      <w:r w:rsidDel="00000000" w:rsidR="00000000" w:rsidRPr="00000000">
        <w:rPr>
          <w:rFonts w:ascii="Times New Roman" w:cs="Times New Roman" w:eastAsia="Times New Roman" w:hAnsi="Times New Roman"/>
          <w:sz w:val="26"/>
          <w:szCs w:val="26"/>
          <w:rtl w:val="0"/>
        </w:rPr>
        <w:t xml:space="preserve"> (1 lần loại Trueline - Việt Nam và 1 lần loại Espline - Nhật Bản).</w:t>
      </w:r>
      <w:r w:rsidDel="00000000" w:rsidR="00000000" w:rsidRPr="00000000">
        <w:rPr>
          <w:rtl w:val="0"/>
        </w:rPr>
      </w:r>
    </w:p>
    <w:p w:rsidR="00000000" w:rsidDel="00000000" w:rsidP="00000000" w:rsidRDefault="00000000" w:rsidRPr="00000000" w14:paraId="0000001C">
      <w:pPr>
        <w:numPr>
          <w:ilvl w:val="0"/>
          <w:numId w:val="4"/>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D">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11/06/2021: BN là F1 của BN10125 TRẦN THỊ NGUYỆT nên BN được chuyển đi cách ly tại KTX ĐHQG khu phố 6, Thủ Đức.</w:t>
      </w:r>
    </w:p>
    <w:p w:rsidR="00000000" w:rsidDel="00000000" w:rsidP="00000000" w:rsidRDefault="00000000" w:rsidRPr="00000000" w14:paraId="0000001E">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14/06/2021: BN hỏi bên KCL để điều trị bệnh mỡ máu, rối loạn TKTV sau đó được chuyển xuống BV Củ Chi 801 Đ. Tỉnh Lộ 15, Nhuận Đức, Củ Chi để điều trị.</w:t>
      </w:r>
    </w:p>
    <w:p w:rsidR="00000000" w:rsidDel="00000000" w:rsidP="00000000" w:rsidRDefault="00000000" w:rsidRPr="00000000" w14:paraId="0000001F">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17/6-19/06/2021: BN được chẩn đoán dương tính với Covid 19. BN thông tin là được BV Củ Chi cung cấp mã QG là BN12112.</w:t>
      </w:r>
    </w:p>
    <w:p w:rsidR="00000000" w:rsidDel="00000000" w:rsidP="00000000" w:rsidRDefault="00000000" w:rsidRPr="00000000" w14:paraId="00000020">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28/06/2021: BN làm xét nghiệm 3 lần âm tính, nên được ra viện và di chuyển bằng xe dịch vụ về nhà. Tối cùng ngày BN cảm thấy mệt mỏi, sốt.</w:t>
      </w:r>
    </w:p>
    <w:p w:rsidR="00000000" w:rsidDel="00000000" w:rsidP="00000000" w:rsidRDefault="00000000" w:rsidRPr="00000000" w14:paraId="00000021">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29/06/2021: chiều BN cảm thấy mệt, sốt cao. Sau đó, được 2 em (vừa mới điều trị Covid 19 ở Cần Giờ về) chở đi đến BV 175 khám. Nhận kết quả dương tính.</w:t>
      </w:r>
      <w:r w:rsidDel="00000000" w:rsidR="00000000" w:rsidRPr="00000000">
        <w:rPr>
          <w:rtl w:val="0"/>
        </w:rPr>
      </w:r>
    </w:p>
    <w:p w:rsidR="00000000" w:rsidDel="00000000" w:rsidP="00000000" w:rsidRDefault="00000000" w:rsidRPr="00000000" w14:paraId="00000022">
      <w:pPr>
        <w:numPr>
          <w:ilvl w:val="0"/>
          <w:numId w:val="4"/>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23">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đến BV Thủ Đức.</w:t>
      </w:r>
    </w:p>
    <w:p w:rsidR="00000000" w:rsidDel="00000000" w:rsidP="00000000" w:rsidRDefault="00000000" w:rsidRPr="00000000" w14:paraId="00000024">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5">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6">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7">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28">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29">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2A">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2B">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D">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F">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1">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2">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6">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