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8.000000000002" w:type="dxa"/>
        <w:jc w:val="center"/>
        <w:tblLayout w:type="fixed"/>
        <w:tblLook w:val="0400"/>
      </w:tblPr>
      <w:tblGrid>
        <w:gridCol w:w="4671"/>
        <w:gridCol w:w="5657"/>
        <w:tblGridChange w:id="0">
          <w:tblGrid>
            <w:gridCol w:w="4671"/>
            <w:gridCol w:w="5657"/>
          </w:tblGrid>
        </w:tblGridChange>
      </w:tblGrid>
      <w:tr>
        <w:trPr>
          <w:trHeight w:val="496" w:hRule="atLeast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ỦY BAN NHÂN DÂN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QUẬN BÌNH TÂN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 - Tự do - Hạnh phúc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/>
          <w:p w:rsidR="00000000" w:rsidDel="00000000" w:rsidP="00000000" w:rsidRDefault="00000000" w:rsidRPr="00000000" w14:paraId="0000000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/BC-UBND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55896</wp:posOffset>
                      </wp:positionV>
                      <wp:extent cx="1181735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5133" y="3780000"/>
                                <a:ext cx="1181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55896</wp:posOffset>
                      </wp:positionV>
                      <wp:extent cx="1181735" cy="12700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73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TTYT Quận Bình Tân, ngày 02 tháng 7 năm 2021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5096</wp:posOffset>
                      </wp:positionV>
                      <wp:extent cx="1800225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5888" y="378000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5096</wp:posOffset>
                      </wp:positionV>
                      <wp:extent cx="1800225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spacing w:after="0" w:before="3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Trường hợp bệnh nhân Covid-19 phường An Lạc,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quận Bình Tân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119396</wp:posOffset>
                </wp:positionV>
                <wp:extent cx="11817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5133" y="3780000"/>
                          <a:ext cx="11817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119396</wp:posOffset>
                </wp:positionV>
                <wp:extent cx="1181735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7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Vào lúc 07 giờ ngày 02/7/2021, Trạm y tế phường nhận thông tin 01 trường hợp mắc bệnh Covid-19 tại địa chỉ 439/27/31A Hồ Học Lãm, Phường An Lạc. Quận Bình Tân. Thông tin trường hợp mắc bệnh như sau: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Thông tin ca bệnh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ĐỖ THỊ KIM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Giới tính: Nữ  </w:t>
        <w:tab/>
        <w:t xml:space="preserve">Sinh năm: 1983 (38 tuổi)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Quốc tịch: Việt Nam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Địa chỉ thường trú: 439/27/31A Hồ Học Lãm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Quận Bình Tân,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điện thoại: 0906942306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Nghề nghiệp: công nhân tại công ty TNHH Top Royal Flash VN (207 Hồ Học Lãm,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Tiền sử dịch tễ: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 sống chung với chồng (Lê Hoàng Giang 0906304095)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11/06/2021: đi làm từ 8h-17h. Về thẳng nhà.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12/06/2021: đi làm từ 8h – 17h. Về thẳng nhà.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 nghỉ làm từ ngày 13/06/2021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14/06/2021: Bệnh nhân đi khám thai tại phòng khám sản phụ khoa 612 Âu Cơ, quận Tân Bình.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17/06/2021: khu nhà bị phong tỏa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Từ ngày 18/06/2021 – 27/06/2021: bệnh nhân có tiếp xúc &gt;2m, đeo khẩu trang và nói chuyện với nhiều người phòng trọ đối diện bao gồm: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Huỳnh Thanh Nghị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đã được đưa đi cách 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Trần Bảo Ngân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đã được đưa đi cách 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Lệ Quyên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đã được đưa đi cách 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Vì khu nhà bị phong tỏa nên bệnh nhân không đi chợ, không đi mua đồ tạp hóa, chỉ ở nhà dung đồ từ thiện nhận từ ngày 17/06.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Lấy mẫu ngày 18/06: âm tính (mẫu gộp 5) tại khu nhà trọ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Lấy mẫu ngày 19/06: âm tính (mẫu gộp 5) tại khu nhà trọ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Lấy mẫu ngày 22/06: dương tính (mẫu gộp 5)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Lấy mẫu đơn 25/06: âm tính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Sáng ngày 28/06: bệnh nhân có triệu chứng sốt. đến chiều tối tự khỏi. Bệnh nhân không uống thuốc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01/07/2021: Bệnh nhân đi khám tại bệnh viện Triều An. Test nhanh (+).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Tiền sử bệnh nền</w:t>
      </w:r>
    </w:p>
    <w:p w:rsidR="00000000" w:rsidDel="00000000" w:rsidP="00000000" w:rsidRDefault="00000000" w:rsidRPr="00000000" w14:paraId="0000002A">
      <w:pPr>
        <w:ind w:firstLine="5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Trên đây là báo cáo về tình hình bệnh nhân Covid-19 tại Trạm Y tế phường An Lạc./.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134"/>
        </w:tabs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8.0" w:type="dxa"/>
        <w:jc w:val="left"/>
        <w:tblInd w:w="0.0" w:type="dxa"/>
        <w:tblLayout w:type="fixed"/>
        <w:tblLook w:val="0400"/>
      </w:tblPr>
      <w:tblGrid>
        <w:gridCol w:w="4786"/>
        <w:gridCol w:w="4452"/>
        <w:tblGridChange w:id="0">
          <w:tblGrid>
            <w:gridCol w:w="4786"/>
            <w:gridCol w:w="445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center" w:pos="637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UBND quận;</w:t>
            </w:r>
          </w:p>
          <w:p w:rsidR="00000000" w:rsidDel="00000000" w:rsidP="00000000" w:rsidRDefault="00000000" w:rsidRPr="00000000" w14:paraId="0000002F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Phòng y tế quận;</w:t>
            </w:r>
          </w:p>
          <w:p w:rsidR="00000000" w:rsidDel="00000000" w:rsidP="00000000" w:rsidRDefault="00000000" w:rsidRPr="00000000" w14:paraId="00000030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Trung tâm y tế quận;</w:t>
            </w:r>
          </w:p>
          <w:p w:rsidR="00000000" w:rsidDel="00000000" w:rsidP="00000000" w:rsidRDefault="00000000" w:rsidRPr="00000000" w14:paraId="00000031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TT. Đảng Ủy phường;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32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TT. HĐND-TV.UBND phường;</w:t>
            </w:r>
          </w:p>
          <w:p w:rsidR="00000000" w:rsidDel="00000000" w:rsidP="00000000" w:rsidRDefault="00000000" w:rsidRPr="00000000" w14:paraId="00000033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UBMTTQVN, các ĐT phường; </w:t>
            </w:r>
          </w:p>
          <w:p w:rsidR="00000000" w:rsidDel="00000000" w:rsidP="00000000" w:rsidRDefault="00000000" w:rsidRPr="00000000" w14:paraId="00000034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Như Điều 4;                                            </w:t>
            </w:r>
          </w:p>
          <w:p w:rsidR="00000000" w:rsidDel="00000000" w:rsidP="00000000" w:rsidRDefault="00000000" w:rsidRPr="00000000" w14:paraId="00000035">
            <w:pPr>
              <w:tabs>
                <w:tab w:val="center" w:pos="6379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Lưu:VP.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KT. CHỦ TỊCH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PHÓ CHỦ TỊCH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center" w:pos="637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134"/>
        </w:tabs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30E5"/>
    <w:pPr>
      <w:spacing w:after="200" w:line="276" w:lineRule="auto"/>
    </w:pPr>
    <w:rPr>
      <w:rFonts w:ascii="Calibri" w:cs="Times New Roman" w:eastAsia="Times New Roman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qFormat w:val="1"/>
    <w:rsid w:val="00D630E5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630E5"/>
    <w:pPr>
      <w:widowControl w:val="0"/>
      <w:snapToGrid w:val="0"/>
      <w:ind w:left="720"/>
    </w:pPr>
    <w:rPr>
      <w:color w:val="00000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7u/o4cQUEn4wOWkh1D2ODtecCQ==">AMUW2mU6x3HDKQ4JGqSoAzthToErptWTmgmQqgr/ErVWoZCZ/rXwSWQ/ULHPIBf23J2jmrnxavZQFD2RLuP1gMSDeLIwULlMlGDJlMVBHRNPWCvToQOnia04I6nCOIMOb6sWJ+ZvqHrw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2021-07-02T08:24:00Z</dcterms:created>
  <dc:creator>led</dc:creator>
</cp:coreProperties>
</file>