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"/>
        <w:gridCol w:w="4638"/>
        <w:gridCol w:w="5632"/>
      </w:tblGrid>
      <w:tr w:rsidR="00F56A5A" w:rsidRPr="00F56A5A" w:rsidTr="00365687">
        <w:trPr>
          <w:jc w:val="center"/>
        </w:trPr>
        <w:tc>
          <w:tcPr>
            <w:tcW w:w="4651" w:type="dxa"/>
            <w:gridSpan w:val="2"/>
          </w:tcPr>
          <w:p w:rsidR="00EB5E41" w:rsidRDefault="00147F61" w:rsidP="00365687">
            <w:pPr>
              <w:jc w:val="center"/>
              <w:rPr>
                <w:rFonts w:ascii="Times New Roman" w:hAnsi="Times New Roman" w:cs="Times New Roman"/>
                <w:b/>
                <w:spacing w:val="-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8"/>
                <w:szCs w:val="28"/>
              </w:rPr>
              <w:t>TTYT QUẬN BÌNH TÂN</w:t>
            </w:r>
          </w:p>
          <w:p w:rsidR="00F56A5A" w:rsidRPr="00147F61" w:rsidRDefault="00147F61" w:rsidP="00365687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 w:rsidRPr="00147F61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TYT </w:t>
            </w:r>
            <w:r w:rsidR="00EB5E41" w:rsidRPr="00147F61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PHƯỜNG BÌNH TRỊ ĐÔNG A</w:t>
            </w:r>
          </w:p>
        </w:tc>
        <w:tc>
          <w:tcPr>
            <w:tcW w:w="5632" w:type="dxa"/>
          </w:tcPr>
          <w:p w:rsidR="00F56A5A" w:rsidRPr="00F56A5A" w:rsidRDefault="00F56A5A" w:rsidP="00365687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F56A5A" w:rsidRPr="00F56A5A" w:rsidRDefault="00F56A5A" w:rsidP="003656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– </w:t>
            </w:r>
            <w:proofErr w:type="spellStart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– </w:t>
            </w:r>
            <w:proofErr w:type="spellStart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56A5A"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</w:tc>
      </w:tr>
      <w:tr w:rsidR="00F56A5A" w:rsidRPr="00F56A5A" w:rsidTr="00365687">
        <w:trPr>
          <w:gridBefore w:val="1"/>
          <w:wBefore w:w="13" w:type="dxa"/>
          <w:jc w:val="center"/>
        </w:trPr>
        <w:tc>
          <w:tcPr>
            <w:tcW w:w="4638" w:type="dxa"/>
          </w:tcPr>
          <w:p w:rsidR="00F56A5A" w:rsidRPr="00F56A5A" w:rsidRDefault="00A4513A" w:rsidP="00EB5E41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1" distB="4294967291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7619</wp:posOffset>
                      </wp:positionV>
                      <wp:extent cx="603885" cy="0"/>
                      <wp:effectExtent l="0" t="0" r="5715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03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2D60B" id="Straight Connector 5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87.35pt,.6pt" to="134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4h2gEAAB4EAAAOAAAAZHJzL2Uyb0RvYy54bWysU8GO0zAQvSPxD5bvNOmiXVVR0z10tVxW&#10;UFH4gFnHbixsj2WbNv17xk6T7gISAnGxMp55b+Y9T9b3gzXsKEPU6Fq+XNScSSew0+7Q8q9fHt+t&#10;OIsJXAcGnWz5WUZ+v3n7Zn3yjbzBHk0nAyMSF5uTb3mfkm+qKopeWogL9NJRUmGwkCgMh6oLcCJ2&#10;a6qbur6rThg6H1DIGOn2YUzyTeFXSor0SakoEzMtp9lSOUM5n/NZbdbQHAL4XovLGPAPU1jQjprO&#10;VA+QgH0P+hcqq0XAiCotBNoKldJCFg2kZln/pGbfg5dFC5kT/WxT/H+04uNxF5juWn7LmQNLT7RP&#10;AfShT2yLzpGBGNht9unkY0PlW7cLWakY3N4/ofgWKVe9SuYg+rFsUMHmcpLKhuL7efZdDokJuryr&#10;369W1F9MqQqaCedDTB8kWpY/Wm60y45AA8enmHJnaKaSfG1cPiMa3T1qY0qQd0luTWBHoC1IwzKr&#10;IdyLKooyssgYJy8a0tnIkfWzVOQSzbos3ct+XjlBCOnSxGscVWeYoglmYP1n4KU+Q2XZ3b8Bz4jS&#10;GV2awVY7DL/rfrVCjfWTA6PubMEzduddmF6YlrA4d/lh8pa/jAv8+ltvfgAAAP//AwBQSwMEFAAG&#10;AAgAAAAhAO5VzLTbAAAABwEAAA8AAABkcnMvZG93bnJldi54bWxMj8FOwzAQRO9I/IO1SNyoQ1Sl&#10;JcSpEIIL4pLQA9zceBtHxOs0dprw9yxc4LajGc2+KXaL68UZx9B5UnC7SkAgNd501CrYvz3fbEGE&#10;qMno3hMq+MIAu/LyotC58TNVeK5jK7iEQq4V2BiHXMrQWHQ6rPyAxN7Rj05HlmMrzahnLne9TJMk&#10;k053xB+sHvDRYvNZT07By+k17NdZ9VS9n7b1/HGcbOtRqeur5eEeRMQl/oXhB5/RoWSmg5/IBNGz&#10;3qw3HOUjBcF+mt3xlMOvlmUh//OX3wAAAP//AwBQSwECLQAUAAYACAAAACEAtoM4kv4AAADhAQAA&#10;EwAAAAAAAAAAAAAAAAAAAAAAW0NvbnRlbnRfVHlwZXNdLnhtbFBLAQItABQABgAIAAAAIQA4/SH/&#10;1gAAAJQBAAALAAAAAAAAAAAAAAAAAC8BAABfcmVscy8ucmVsc1BLAQItABQABgAIAAAAIQB+1b4h&#10;2gEAAB4EAAAOAAAAAAAAAAAAAAAAAC4CAABkcnMvZTJvRG9jLnhtbFBLAQItABQABgAIAAAAIQDu&#10;Vcy02wAAAAcBAAAPAAAAAAAAAAAAAAAAADQ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F56A5A" w:rsidRPr="00F56A5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C0AE2">
              <w:rPr>
                <w:rFonts w:ascii="Times New Roman" w:hAnsi="Times New Roman" w:cs="Times New Roman"/>
                <w:sz w:val="26"/>
                <w:szCs w:val="26"/>
              </w:rPr>
              <w:t>:          /BC-</w:t>
            </w:r>
            <w:r w:rsidR="00147F61">
              <w:rPr>
                <w:rFonts w:ascii="Times New Roman" w:hAnsi="Times New Roman" w:cs="Times New Roman"/>
                <w:sz w:val="26"/>
                <w:szCs w:val="26"/>
              </w:rPr>
              <w:t>TYT</w:t>
            </w:r>
          </w:p>
        </w:tc>
        <w:tc>
          <w:tcPr>
            <w:tcW w:w="5632" w:type="dxa"/>
          </w:tcPr>
          <w:p w:rsidR="00F56A5A" w:rsidRPr="00F56A5A" w:rsidRDefault="00A4513A" w:rsidP="003D71EC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1" distB="4294967291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6349</wp:posOffset>
                      </wp:positionV>
                      <wp:extent cx="1800225" cy="0"/>
                      <wp:effectExtent l="0" t="0" r="9525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A0DFC" id="Straight Connector 4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67.5pt,.5pt" to="20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j52wEAAB8EAAAOAAAAZHJzL2Uyb0RvYy54bWysU01v2zAMvQ/YfxB0X+wE3VAYcXpI0V2K&#10;LVi2H8DKUixMEgVJS5x/P0qOne4DGFrsIpgi3yPfE72+G6xhRxmiRtfy5aLmTDqBnXaHln/7+vDu&#10;lrOYwHVg0MmWn2Xkd5u3b9Yn38gV9mg6GRiRuNicfMv7lHxTVVH00kJcoJeOkgqDhURhOFRdgBOx&#10;W1Ot6vpDdcLQ+YBCxki392OSbwq/UlKkz0pFmZhpOc2WyhnK+ZTParOG5hDA91pcxoBXTGFBO2o6&#10;U91DAvYj6D+orBYBI6q0EGgrVEoLWTSQmmX9m5p9D14WLWRO9LNN8f/Rik/HXWC6a/kNZw4sPdE+&#10;BdCHPrEtOkcGYmA32aeTjw2Vb90uZKVicHv/iOJ7pFz1SzIH0Y9lgwo2l5NUNhTfz7PvckhM0OXy&#10;tq5Xq/eciSlXQTMBfYjpo0TL8kfLjXbZEmjg+BhTbg3NVJKvjctnRKO7B21MCfIyya0J7Ai0BmlY&#10;ZjmEe1ZFUUYWHePoRUQ6GzmyfpGKbMrDlu5lQa+cIIR0aeI1jqozTNEEM7D+N/BSn6GyLO9LwDOi&#10;dEaXZrDVDsPful+tUGP95MCoO1vwhN15F6Ynpi0szl3+mLzmz+MCv/7Xm58AAAD//wMAUEsDBBQA&#10;BgAIAAAAIQDL2ozZ2wAAAAcBAAAPAAAAZHJzL2Rvd25yZXYueG1sTI8xT8MwEIV3JP6DdUhs1Cm0&#10;VZTGqRCCBbEkdIDNja9x1Picxk4T/j0HC0x3T+/07nv5bnaduOAQWk8KlosEBFLtTUuNgv37y10K&#10;IkRNRneeUMEXBtgV11e5zoyfqMRLFRvBIRQyrcDG2GdShtqi02HheyT2jn5wOrIcGmkGPXG46+R9&#10;kmyk0y3xB6t7fLJYn6rRKXg9v4X9alM+lx/ntJo+j6NtPCp1ezM/bkFEnOPfMfzgMzoUzHTwI5kg&#10;OtYPa+4SeeHB/mqZrkEcfrUscvmfv/gGAAD//wMAUEsBAi0AFAAGAAgAAAAhALaDOJL+AAAA4QEA&#10;ABMAAAAAAAAAAAAAAAAAAAAAAFtDb250ZW50X1R5cGVzXS54bWxQSwECLQAUAAYACAAAACEAOP0h&#10;/9YAAACUAQAACwAAAAAAAAAAAAAAAAAvAQAAX3JlbHMvLnJlbHNQSwECLQAUAAYACAAAACEA3EGY&#10;+dsBAAAfBAAADgAAAAAAAAAAAAAAAAAuAgAAZHJzL2Uyb0RvYy54bWxQSwECLQAUAAYACAAAACEA&#10;y9qM2dsAAAAHAQAADwAAAAAAAAAAAAAAAAA1BAAAZHJzL2Rvd25yZXYueG1sUEsFBgAAAAAEAAQA&#10;8wAAAD0FAAAAAA==&#10;" strokecolor="black [3213]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82574A">
              <w:rPr>
                <w:rFonts w:ascii="Times New Roman" w:hAnsi="Times New Roman" w:cs="Times New Roman"/>
                <w:i/>
                <w:sz w:val="26"/>
                <w:szCs w:val="26"/>
              </w:rPr>
              <w:t>Bình</w:t>
            </w:r>
            <w:proofErr w:type="spellEnd"/>
            <w:r w:rsidR="0082574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82574A">
              <w:rPr>
                <w:rFonts w:ascii="Times New Roman" w:hAnsi="Times New Roman" w:cs="Times New Roman"/>
                <w:i/>
                <w:sz w:val="26"/>
                <w:szCs w:val="26"/>
              </w:rPr>
              <w:t>Tân</w:t>
            </w:r>
            <w:proofErr w:type="spellEnd"/>
            <w:r w:rsidR="0082574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</w:t>
            </w:r>
            <w:r w:rsidR="0082574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</w:t>
            </w:r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47F61"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proofErr w:type="spellStart"/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D2416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2021</w:t>
            </w:r>
          </w:p>
        </w:tc>
      </w:tr>
    </w:tbl>
    <w:p w:rsidR="00F56A5A" w:rsidRPr="00A9449D" w:rsidRDefault="00F56A5A" w:rsidP="00A9449D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9D">
        <w:rPr>
          <w:rFonts w:ascii="Times New Roman" w:hAnsi="Times New Roman" w:cs="Times New Roman"/>
          <w:b/>
          <w:sz w:val="28"/>
          <w:szCs w:val="28"/>
        </w:rPr>
        <w:t>BÁO CÁO</w:t>
      </w:r>
      <w:r w:rsidR="00E57DC1" w:rsidRPr="00A9449D">
        <w:rPr>
          <w:rFonts w:ascii="Times New Roman" w:hAnsi="Times New Roman" w:cs="Times New Roman"/>
          <w:b/>
          <w:sz w:val="28"/>
          <w:szCs w:val="28"/>
        </w:rPr>
        <w:t xml:space="preserve"> NHANH</w:t>
      </w:r>
    </w:p>
    <w:p w:rsidR="004A1249" w:rsidRPr="00A9449D" w:rsidRDefault="000954EC" w:rsidP="006718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F56A5A" w:rsidRPr="00A9449D">
        <w:rPr>
          <w:rFonts w:ascii="Times New Roman" w:hAnsi="Times New Roman" w:cs="Times New Roman"/>
          <w:b/>
          <w:sz w:val="28"/>
          <w:szCs w:val="28"/>
        </w:rPr>
        <w:t>ác</w:t>
      </w:r>
      <w:proofErr w:type="spellEnd"/>
      <w:r w:rsidR="00F56A5A" w:rsidRPr="00A944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56A5A" w:rsidRPr="00A9449D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="00F56A5A" w:rsidRPr="00A944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56A5A" w:rsidRPr="00A9449D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BN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Sar-cov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131/6/1/24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Tây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Lân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Khu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phố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7,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phường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Đông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A,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quận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71832">
        <w:rPr>
          <w:rFonts w:ascii="Times New Roman" w:hAnsi="Times New Roman" w:cs="Times New Roman"/>
          <w:b/>
          <w:sz w:val="28"/>
          <w:szCs w:val="28"/>
        </w:rPr>
        <w:t>Tân</w:t>
      </w:r>
      <w:proofErr w:type="spellEnd"/>
      <w:r w:rsidR="00671832">
        <w:rPr>
          <w:rFonts w:ascii="Times New Roman" w:hAnsi="Times New Roman" w:cs="Times New Roman"/>
          <w:b/>
          <w:sz w:val="28"/>
          <w:szCs w:val="28"/>
        </w:rPr>
        <w:t>.</w:t>
      </w:r>
    </w:p>
    <w:p w:rsidR="00D36595" w:rsidRPr="002407D7" w:rsidRDefault="00D36595">
      <w:pPr>
        <w:rPr>
          <w:rFonts w:ascii="Times New Roman" w:hAnsi="Times New Roman" w:cs="Times New Roman"/>
          <w:sz w:val="20"/>
          <w:szCs w:val="20"/>
        </w:rPr>
      </w:pPr>
    </w:p>
    <w:p w:rsidR="001025B0" w:rsidRDefault="002D13C8" w:rsidP="0040556A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E57DC1">
        <w:rPr>
          <w:rFonts w:ascii="Times New Roman" w:hAnsi="Times New Roman" w:cs="Times New Roman"/>
          <w:sz w:val="28"/>
          <w:szCs w:val="28"/>
        </w:rPr>
        <w:t>gày</w:t>
      </w:r>
      <w:proofErr w:type="spellEnd"/>
      <w:r w:rsidR="00E57DC1">
        <w:rPr>
          <w:rFonts w:ascii="Times New Roman" w:hAnsi="Times New Roman" w:cs="Times New Roman"/>
          <w:sz w:val="28"/>
          <w:szCs w:val="28"/>
        </w:rPr>
        <w:t xml:space="preserve"> </w:t>
      </w:r>
      <w:r w:rsidR="00C95CA7">
        <w:rPr>
          <w:rFonts w:ascii="Times New Roman" w:hAnsi="Times New Roman" w:cs="Times New Roman"/>
          <w:sz w:val="28"/>
          <w:szCs w:val="28"/>
        </w:rPr>
        <w:t xml:space="preserve">03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2021</w:t>
      </w:r>
      <w:r w:rsidR="005877C2">
        <w:rPr>
          <w:rFonts w:ascii="Times New Roman" w:hAnsi="Times New Roman" w:cs="Times New Roman"/>
          <w:sz w:val="28"/>
          <w:szCs w:val="28"/>
        </w:rPr>
        <w:t>,</w:t>
      </w:r>
      <w:r w:rsidR="00D2416F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A59">
        <w:rPr>
          <w:rFonts w:ascii="Times New Roman" w:hAnsi="Times New Roman" w:cs="Times New Roman"/>
          <w:sz w:val="28"/>
          <w:szCs w:val="28"/>
        </w:rPr>
        <w:t>0</w:t>
      </w:r>
      <w:r w:rsidR="00C95CA7">
        <w:rPr>
          <w:rFonts w:ascii="Times New Roman" w:hAnsi="Times New Roman" w:cs="Times New Roman"/>
          <w:sz w:val="28"/>
          <w:szCs w:val="28"/>
        </w:rPr>
        <w:t>2</w:t>
      </w:r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Sar-cov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5CA7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PCR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="00C95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5C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3A6D38">
        <w:rPr>
          <w:rFonts w:ascii="Times New Roman" w:hAnsi="Times New Roman" w:cs="Times New Roman"/>
          <w:sz w:val="28"/>
          <w:szCs w:val="28"/>
        </w:rPr>
        <w:t>:</w:t>
      </w:r>
    </w:p>
    <w:p w:rsidR="003A6D38" w:rsidRDefault="003A6D38" w:rsidP="003A6D38">
      <w:pPr>
        <w:tabs>
          <w:tab w:val="left" w:pos="558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: 1991</w:t>
      </w:r>
    </w:p>
    <w:p w:rsidR="00C4546D" w:rsidRDefault="00C4546D" w:rsidP="003A6D38">
      <w:pPr>
        <w:tabs>
          <w:tab w:val="left" w:pos="558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131/6/1/24 </w:t>
      </w:r>
      <w:proofErr w:type="spellStart"/>
      <w:r>
        <w:rPr>
          <w:rFonts w:ascii="Times New Roman" w:hAnsi="Times New Roman" w:cs="Times New Roman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46D" w:rsidRDefault="00C4546D" w:rsidP="003A6D38">
      <w:pPr>
        <w:tabs>
          <w:tab w:val="left" w:pos="558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Pouyeun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A6D38" w:rsidRDefault="003A6D38" w:rsidP="003A6D38">
      <w:pPr>
        <w:tabs>
          <w:tab w:val="left" w:pos="558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: 1993</w:t>
      </w:r>
    </w:p>
    <w:p w:rsidR="00C4546D" w:rsidRDefault="00C4546D" w:rsidP="00C4546D">
      <w:pPr>
        <w:tabs>
          <w:tab w:val="left" w:pos="558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131/6/1/24 </w:t>
      </w:r>
      <w:proofErr w:type="spellStart"/>
      <w:r>
        <w:rPr>
          <w:rFonts w:ascii="Times New Roman" w:hAnsi="Times New Roman" w:cs="Times New Roman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46D" w:rsidRDefault="00C4546D" w:rsidP="003A6D38">
      <w:pPr>
        <w:tabs>
          <w:tab w:val="left" w:pos="558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2CB3" w:rsidRDefault="00C95CA7" w:rsidP="0040556A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B84A5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84A5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2D13C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2D1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3C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2D1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3C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D1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3C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D1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3C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D1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3C8">
        <w:rPr>
          <w:rFonts w:ascii="Times New Roman" w:hAnsi="Times New Roman" w:cs="Times New Roman"/>
          <w:sz w:val="28"/>
          <w:szCs w:val="28"/>
        </w:rPr>
        <w:t>tể</w:t>
      </w:r>
      <w:proofErr w:type="spellEnd"/>
      <w:r w:rsidR="002D13C8">
        <w:rPr>
          <w:rFonts w:ascii="Times New Roman" w:hAnsi="Times New Roman" w:cs="Times New Roman"/>
          <w:sz w:val="28"/>
          <w:szCs w:val="28"/>
        </w:rPr>
        <w:t>.</w:t>
      </w:r>
    </w:p>
    <w:p w:rsidR="00687BFD" w:rsidRDefault="00B84A59" w:rsidP="001025B0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EB2CB3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B2C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 xml:space="preserve"> F1 </w:t>
      </w:r>
      <w:proofErr w:type="spellStart"/>
      <w:r w:rsidR="00EB2C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>:</w:t>
      </w:r>
    </w:p>
    <w:p w:rsidR="00EB2CB3" w:rsidRDefault="00D8013D" w:rsidP="001025B0">
      <w:pPr>
        <w:tabs>
          <w:tab w:val="left" w:pos="549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27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="009275C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275C3">
        <w:rPr>
          <w:rFonts w:ascii="Times New Roman" w:hAnsi="Times New Roman" w:cs="Times New Roman"/>
          <w:sz w:val="28"/>
          <w:szCs w:val="28"/>
        </w:rPr>
        <w:t xml:space="preserve"> năm</w:t>
      </w:r>
      <w:r w:rsidR="001025B0">
        <w:rPr>
          <w:rFonts w:ascii="Times New Roman" w:hAnsi="Times New Roman" w:cs="Times New Roman"/>
          <w:sz w:val="28"/>
          <w:szCs w:val="28"/>
        </w:rPr>
        <w:t>:1968</w:t>
      </w:r>
      <w:r w:rsidR="00B70BE8">
        <w:rPr>
          <w:rFonts w:ascii="Times New Roman" w:hAnsi="Times New Roman" w:cs="Times New Roman"/>
          <w:sz w:val="28"/>
          <w:szCs w:val="28"/>
        </w:rPr>
        <w:tab/>
      </w:r>
      <w:r w:rsidR="00EB2C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13D" w:rsidRDefault="00D8013D" w:rsidP="001025B0">
      <w:pPr>
        <w:tabs>
          <w:tab w:val="left" w:pos="549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2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>: 1985</w:t>
      </w:r>
      <w:r w:rsidR="001025B0">
        <w:rPr>
          <w:rFonts w:ascii="Times New Roman" w:hAnsi="Times New Roman" w:cs="Times New Roman"/>
          <w:sz w:val="28"/>
          <w:szCs w:val="28"/>
        </w:rPr>
        <w:tab/>
      </w:r>
    </w:p>
    <w:p w:rsidR="009275C3" w:rsidRDefault="00D8013D" w:rsidP="001025B0">
      <w:pPr>
        <w:tabs>
          <w:tab w:val="left" w:pos="549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275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92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2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Bích</w:t>
      </w:r>
      <w:proofErr w:type="spellEnd"/>
      <w:r w:rsidR="0092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5C3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>: 1988</w:t>
      </w:r>
    </w:p>
    <w:p w:rsidR="009275C3" w:rsidRDefault="009275C3" w:rsidP="001025B0">
      <w:pPr>
        <w:tabs>
          <w:tab w:val="left" w:pos="549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>: 2013</w:t>
      </w:r>
    </w:p>
    <w:p w:rsidR="00C95CA7" w:rsidRDefault="009275C3" w:rsidP="001025B0">
      <w:pPr>
        <w:tabs>
          <w:tab w:val="left" w:pos="549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5B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025B0">
        <w:rPr>
          <w:rFonts w:ascii="Times New Roman" w:hAnsi="Times New Roman" w:cs="Times New Roman"/>
          <w:sz w:val="28"/>
          <w:szCs w:val="28"/>
        </w:rPr>
        <w:t>: 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CB3" w:rsidRDefault="00147F61" w:rsidP="001025B0">
      <w:pPr>
        <w:tabs>
          <w:tab w:val="left" w:pos="5490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EB2CB3">
        <w:rPr>
          <w:rFonts w:ascii="Times New Roman" w:hAnsi="Times New Roman" w:cs="Times New Roman"/>
          <w:sz w:val="28"/>
          <w:szCs w:val="28"/>
        </w:rPr>
        <w:t>ịa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B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B2CB3">
        <w:rPr>
          <w:rFonts w:ascii="Times New Roman" w:hAnsi="Times New Roman" w:cs="Times New Roman"/>
          <w:sz w:val="28"/>
          <w:szCs w:val="28"/>
        </w:rPr>
        <w:t xml:space="preserve">: </w:t>
      </w:r>
      <w:r w:rsidR="003A6D38">
        <w:rPr>
          <w:rFonts w:ascii="Times New Roman" w:hAnsi="Times New Roman" w:cs="Times New Roman"/>
          <w:sz w:val="28"/>
          <w:szCs w:val="28"/>
        </w:rPr>
        <w:t xml:space="preserve">131/6/1/24 </w:t>
      </w:r>
      <w:proofErr w:type="spellStart"/>
      <w:r w:rsidR="003A6D38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="003A6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D38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r w:rsidR="003A6D38">
        <w:rPr>
          <w:rFonts w:ascii="Times New Roman" w:hAnsi="Times New Roman" w:cs="Times New Roman"/>
          <w:sz w:val="28"/>
          <w:szCs w:val="28"/>
        </w:rPr>
        <w:t>7</w:t>
      </w:r>
      <w:r w:rsidR="00B70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BE8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="00B70BE8">
        <w:rPr>
          <w:rFonts w:ascii="Times New Roman" w:hAnsi="Times New Roman" w:cs="Times New Roman"/>
          <w:sz w:val="28"/>
          <w:szCs w:val="28"/>
        </w:rPr>
        <w:t>.</w:t>
      </w:r>
    </w:p>
    <w:p w:rsidR="00391A6C" w:rsidRDefault="00AF39AC" w:rsidP="00E51473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Qua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tin BN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02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: C1/22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ấp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Chánh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06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2021, BN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01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2021, BN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7F61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Phước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F6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47F61">
        <w:rPr>
          <w:rFonts w:ascii="Times New Roman" w:hAnsi="Times New Roman" w:cs="Times New Roman"/>
          <w:sz w:val="28"/>
          <w:szCs w:val="28"/>
        </w:rPr>
        <w:t xml:space="preserve"> covid-19, BN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xá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PCR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A6C">
        <w:rPr>
          <w:rFonts w:ascii="Times New Roman" w:hAnsi="Times New Roman" w:cs="Times New Roman"/>
          <w:sz w:val="28"/>
          <w:szCs w:val="28"/>
        </w:rPr>
        <w:t>Sar-cov</w:t>
      </w:r>
      <w:proofErr w:type="spellEnd"/>
      <w:r w:rsidR="00391A6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391A6C" w:rsidRDefault="00391A6C" w:rsidP="00E51473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PCR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01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7F6F" w:rsidRDefault="00391A6C" w:rsidP="00E51473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2021, 02 TH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PCR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Sar-cov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Covid-19.</w:t>
      </w:r>
    </w:p>
    <w:p w:rsidR="00391A6C" w:rsidRDefault="00391A6C" w:rsidP="00E51473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9hh00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F1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2013.</w:t>
      </w:r>
    </w:p>
    <w:p w:rsidR="00B70BE8" w:rsidRPr="00C4546D" w:rsidRDefault="00C4546D" w:rsidP="00C4546D">
      <w:pPr>
        <w:tabs>
          <w:tab w:val="center" w:pos="6237"/>
        </w:tabs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F1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PCR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70BE8" w:rsidRPr="00C4546D">
        <w:rPr>
          <w:rFonts w:ascii="Times New Roman" w:hAnsi="Times New Roman" w:cs="Times New Roman"/>
          <w:sz w:val="28"/>
          <w:szCs w:val="28"/>
        </w:rPr>
        <w:tab/>
      </w:r>
    </w:p>
    <w:p w:rsidR="00461154" w:rsidRPr="00BF6201" w:rsidRDefault="00DC0AE2" w:rsidP="00E51473">
      <w:pPr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v-SE"/>
        </w:rPr>
      </w:pPr>
      <w:r w:rsidRPr="00DC0A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Trê</w:t>
      </w:r>
      <w:r w:rsidR="00FB1C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n đây là </w:t>
      </w:r>
      <w:r w:rsidR="008D2C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B</w:t>
      </w:r>
      <w:r w:rsidR="00FB1C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áo cáo </w:t>
      </w:r>
      <w:r w:rsidR="00255C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nhanh k</w:t>
      </w:r>
      <w:r w:rsidR="00255CDE" w:rsidRPr="00255C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ết quả điều tra các trường hợp </w:t>
      </w:r>
      <w:r w:rsidR="00C454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bệnh nhân dương tính với Sả-cov 2 tại</w:t>
      </w:r>
      <w:r w:rsidR="00C4546D">
        <w:rPr>
          <w:rFonts w:ascii="Times New Roman" w:hAnsi="Times New Roman" w:cs="Times New Roman"/>
          <w:sz w:val="28"/>
          <w:szCs w:val="28"/>
        </w:rPr>
        <w:t xml:space="preserve">131/6/1/24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A</w:t>
      </w:r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C4546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C4546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EB5E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 phường Bình Trị Đông A</w:t>
      </w:r>
      <w:r w:rsidR="003D71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>.</w:t>
      </w:r>
      <w:r w:rsidRPr="00DC0A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sv-SE"/>
        </w:rPr>
        <w:t xml:space="preserve">/.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BB6629" w:rsidRPr="00AB33D9" w:rsidTr="00A95D26">
        <w:tc>
          <w:tcPr>
            <w:tcW w:w="4810" w:type="dxa"/>
          </w:tcPr>
          <w:p w:rsidR="00BB6629" w:rsidRPr="00AB33D9" w:rsidRDefault="00BB6629" w:rsidP="00A95D26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B33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AB33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AB33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AB33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BB6629" w:rsidRDefault="00BB6629" w:rsidP="00BB6629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AB33D9">
              <w:rPr>
                <w:rFonts w:ascii="Times New Roman" w:hAnsi="Times New Roman" w:cs="Times New Roman"/>
              </w:rPr>
              <w:t xml:space="preserve">UBND </w:t>
            </w:r>
            <w:proofErr w:type="spellStart"/>
            <w:r w:rsidR="00C4546D">
              <w:rPr>
                <w:rFonts w:ascii="Times New Roman" w:hAnsi="Times New Roman" w:cs="Times New Roman"/>
              </w:rPr>
              <w:t>phường</w:t>
            </w:r>
            <w:proofErr w:type="spellEnd"/>
            <w:r w:rsidRPr="00AB33D9">
              <w:rPr>
                <w:rFonts w:ascii="Times New Roman" w:hAnsi="Times New Roman" w:cs="Times New Roman"/>
              </w:rPr>
              <w:t>;</w:t>
            </w:r>
          </w:p>
          <w:p w:rsidR="00C4546D" w:rsidRDefault="00C4546D" w:rsidP="00BB6629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TTYT </w:t>
            </w:r>
            <w:proofErr w:type="spellStart"/>
            <w:r>
              <w:rPr>
                <w:rFonts w:ascii="Times New Roman" w:hAnsi="Times New Roman" w:cs="Times New Roman"/>
              </w:rPr>
              <w:t>quận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Tân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C4546D" w:rsidRPr="00AB33D9" w:rsidRDefault="00C4546D" w:rsidP="00BB6629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Khoa</w:t>
            </w:r>
            <w:proofErr w:type="spellEnd"/>
            <w:r>
              <w:rPr>
                <w:rFonts w:ascii="Times New Roman" w:hAnsi="Times New Roman" w:cs="Times New Roman"/>
              </w:rPr>
              <w:t xml:space="preserve"> KSBT</w:t>
            </w:r>
          </w:p>
          <w:p w:rsidR="00BB6629" w:rsidRPr="00AB33D9" w:rsidRDefault="00BB6629" w:rsidP="00BB6629">
            <w:pPr>
              <w:pStyle w:val="ListParagraph"/>
              <w:numPr>
                <w:ilvl w:val="0"/>
                <w:numId w:val="6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33D9">
              <w:rPr>
                <w:rFonts w:ascii="Times New Roman" w:hAnsi="Times New Roman" w:cs="Times New Roman"/>
              </w:rPr>
              <w:t>Lưu</w:t>
            </w:r>
            <w:proofErr w:type="spellEnd"/>
            <w:r w:rsidRPr="00AB33D9">
              <w:rPr>
                <w:rFonts w:ascii="Times New Roman" w:hAnsi="Times New Roman" w:cs="Times New Roman"/>
              </w:rPr>
              <w:t>: VT.</w:t>
            </w:r>
          </w:p>
        </w:tc>
        <w:tc>
          <w:tcPr>
            <w:tcW w:w="4811" w:type="dxa"/>
          </w:tcPr>
          <w:p w:rsidR="00BB6629" w:rsidRPr="00AB33D9" w:rsidRDefault="00997BF3" w:rsidP="00A95D26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KT.</w:t>
            </w:r>
            <w:r w:rsidR="00C4546D">
              <w:rPr>
                <w:rFonts w:ascii="Times New Roman" w:hAnsi="Times New Roman" w:cs="Times New Roman"/>
                <w:b/>
                <w:sz w:val="27"/>
                <w:szCs w:val="27"/>
              </w:rPr>
              <w:t>TRƯỞNG</w:t>
            </w:r>
            <w:proofErr w:type="gramEnd"/>
            <w:r w:rsidR="00C4546D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TRẠM</w:t>
            </w:r>
          </w:p>
          <w:p w:rsidR="00BB6629" w:rsidRPr="00AB33D9" w:rsidRDefault="00997BF3" w:rsidP="00A95D26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PHÓ </w:t>
            </w:r>
            <w:proofErr w:type="spellStart"/>
            <w:r w:rsidR="00C4546D">
              <w:rPr>
                <w:rFonts w:ascii="Times New Roman" w:hAnsi="Times New Roman" w:cs="Times New Roman"/>
                <w:b/>
                <w:sz w:val="27"/>
                <w:szCs w:val="27"/>
              </w:rPr>
              <w:t>PHÓ</w:t>
            </w:r>
            <w:proofErr w:type="spellEnd"/>
            <w:r w:rsidR="00C4546D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TRƯỞNG TRẠM</w:t>
            </w:r>
          </w:p>
          <w:p w:rsidR="00A2568F" w:rsidRDefault="00A2568F" w:rsidP="00A256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A2568F" w:rsidRDefault="00A2568F" w:rsidP="00A256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A2568F" w:rsidRDefault="00A2568F" w:rsidP="00A256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A2568F" w:rsidRPr="00AB33D9" w:rsidRDefault="00A2568F" w:rsidP="00A95D26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461154" w:rsidRPr="002F0A64" w:rsidTr="00365687">
        <w:tc>
          <w:tcPr>
            <w:tcW w:w="4810" w:type="dxa"/>
          </w:tcPr>
          <w:p w:rsidR="00461154" w:rsidRPr="002F0A64" w:rsidRDefault="00461154" w:rsidP="00BB6629">
            <w:pPr>
              <w:pStyle w:val="ListParagraph"/>
              <w:tabs>
                <w:tab w:val="left" w:pos="142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11" w:type="dxa"/>
          </w:tcPr>
          <w:p w:rsidR="00461154" w:rsidRPr="00997BF3" w:rsidRDefault="00C4546D" w:rsidP="0036568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Thảo</w:t>
            </w:r>
            <w:proofErr w:type="spellEnd"/>
          </w:p>
        </w:tc>
      </w:tr>
    </w:tbl>
    <w:p w:rsidR="001F77A0" w:rsidRDefault="001F77A0" w:rsidP="00C4546D">
      <w:pPr>
        <w:tabs>
          <w:tab w:val="left" w:pos="99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6A5A" w:rsidRPr="00F56A5A" w:rsidRDefault="00F56A5A">
      <w:pPr>
        <w:rPr>
          <w:rFonts w:ascii="Times New Roman" w:hAnsi="Times New Roman" w:cs="Times New Roman"/>
          <w:sz w:val="28"/>
          <w:szCs w:val="28"/>
        </w:rPr>
      </w:pPr>
    </w:p>
    <w:sectPr w:rsidR="00F56A5A" w:rsidRPr="00F56A5A" w:rsidSect="0040556A">
      <w:pgSz w:w="12240" w:h="15840"/>
      <w:pgMar w:top="1134" w:right="108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F03"/>
    <w:multiLevelType w:val="hybridMultilevel"/>
    <w:tmpl w:val="F2C89C5A"/>
    <w:lvl w:ilvl="0" w:tplc="4EC8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54C36"/>
    <w:multiLevelType w:val="hybridMultilevel"/>
    <w:tmpl w:val="0D8E68A2"/>
    <w:lvl w:ilvl="0" w:tplc="A7585C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4347F"/>
    <w:multiLevelType w:val="hybridMultilevel"/>
    <w:tmpl w:val="6AAEEF3E"/>
    <w:lvl w:ilvl="0" w:tplc="B4CA2BEC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1561304"/>
    <w:multiLevelType w:val="hybridMultilevel"/>
    <w:tmpl w:val="85848F18"/>
    <w:lvl w:ilvl="0" w:tplc="4142F9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F2483"/>
    <w:multiLevelType w:val="hybridMultilevel"/>
    <w:tmpl w:val="EE3E82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325A"/>
    <w:multiLevelType w:val="hybridMultilevel"/>
    <w:tmpl w:val="D898D1A6"/>
    <w:lvl w:ilvl="0" w:tplc="37F88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820A00"/>
    <w:multiLevelType w:val="hybridMultilevel"/>
    <w:tmpl w:val="BD4CB1E6"/>
    <w:lvl w:ilvl="0" w:tplc="97CC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452E0"/>
    <w:multiLevelType w:val="hybridMultilevel"/>
    <w:tmpl w:val="03923160"/>
    <w:lvl w:ilvl="0" w:tplc="4B5A431C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4B24"/>
    <w:multiLevelType w:val="hybridMultilevel"/>
    <w:tmpl w:val="B9B4AA0E"/>
    <w:lvl w:ilvl="0" w:tplc="4FB06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C73CC6"/>
    <w:multiLevelType w:val="hybridMultilevel"/>
    <w:tmpl w:val="E56E4586"/>
    <w:lvl w:ilvl="0" w:tplc="1F1C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039FB"/>
    <w:multiLevelType w:val="hybridMultilevel"/>
    <w:tmpl w:val="45DA22AE"/>
    <w:lvl w:ilvl="0" w:tplc="0AF0FF6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AB341C"/>
    <w:multiLevelType w:val="hybridMultilevel"/>
    <w:tmpl w:val="17CE85EA"/>
    <w:lvl w:ilvl="0" w:tplc="41F60F8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F29D2"/>
    <w:multiLevelType w:val="hybridMultilevel"/>
    <w:tmpl w:val="72164B84"/>
    <w:lvl w:ilvl="0" w:tplc="630EA6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4A59AD"/>
    <w:multiLevelType w:val="hybridMultilevel"/>
    <w:tmpl w:val="91946DD0"/>
    <w:lvl w:ilvl="0" w:tplc="13C00E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85517B"/>
    <w:multiLevelType w:val="hybridMultilevel"/>
    <w:tmpl w:val="AC42EE98"/>
    <w:lvl w:ilvl="0" w:tplc="288E3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F66AA"/>
    <w:multiLevelType w:val="hybridMultilevel"/>
    <w:tmpl w:val="EE3E82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477D8"/>
    <w:multiLevelType w:val="hybridMultilevel"/>
    <w:tmpl w:val="9AB6E886"/>
    <w:lvl w:ilvl="0" w:tplc="1E7E3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601277"/>
    <w:multiLevelType w:val="hybridMultilevel"/>
    <w:tmpl w:val="EE3E826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1"/>
  </w:num>
  <w:num w:numId="5">
    <w:abstractNumId w:val="14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2"/>
  </w:num>
  <w:num w:numId="11">
    <w:abstractNumId w:val="13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4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5A"/>
    <w:rsid w:val="000118F4"/>
    <w:rsid w:val="00015B54"/>
    <w:rsid w:val="000911D4"/>
    <w:rsid w:val="000954EC"/>
    <w:rsid w:val="000B49E8"/>
    <w:rsid w:val="000E0A47"/>
    <w:rsid w:val="001025B0"/>
    <w:rsid w:val="00103AA8"/>
    <w:rsid w:val="00107BA5"/>
    <w:rsid w:val="00127F6F"/>
    <w:rsid w:val="0014311B"/>
    <w:rsid w:val="0014477E"/>
    <w:rsid w:val="00147315"/>
    <w:rsid w:val="00147F61"/>
    <w:rsid w:val="00151661"/>
    <w:rsid w:val="00194BCB"/>
    <w:rsid w:val="001C5967"/>
    <w:rsid w:val="001D72E0"/>
    <w:rsid w:val="001F77A0"/>
    <w:rsid w:val="002407D7"/>
    <w:rsid w:val="00253F5C"/>
    <w:rsid w:val="00255CDE"/>
    <w:rsid w:val="00293466"/>
    <w:rsid w:val="002A2BA8"/>
    <w:rsid w:val="002A4A6A"/>
    <w:rsid w:val="002A7A96"/>
    <w:rsid w:val="002C1F79"/>
    <w:rsid w:val="002D13C8"/>
    <w:rsid w:val="00342CC6"/>
    <w:rsid w:val="0034502F"/>
    <w:rsid w:val="003539A9"/>
    <w:rsid w:val="00391A6C"/>
    <w:rsid w:val="003A6D38"/>
    <w:rsid w:val="003D6D7C"/>
    <w:rsid w:val="003D71EC"/>
    <w:rsid w:val="0040556A"/>
    <w:rsid w:val="004071DF"/>
    <w:rsid w:val="00461154"/>
    <w:rsid w:val="004804C9"/>
    <w:rsid w:val="00496CA1"/>
    <w:rsid w:val="004A1249"/>
    <w:rsid w:val="004A5389"/>
    <w:rsid w:val="005877C2"/>
    <w:rsid w:val="00594CF8"/>
    <w:rsid w:val="005D4BC2"/>
    <w:rsid w:val="005F3A9C"/>
    <w:rsid w:val="00653416"/>
    <w:rsid w:val="006565C8"/>
    <w:rsid w:val="00663FFE"/>
    <w:rsid w:val="00671832"/>
    <w:rsid w:val="00682036"/>
    <w:rsid w:val="00687BFD"/>
    <w:rsid w:val="006932EF"/>
    <w:rsid w:val="006E1564"/>
    <w:rsid w:val="00705F33"/>
    <w:rsid w:val="00720481"/>
    <w:rsid w:val="0073576A"/>
    <w:rsid w:val="007B2530"/>
    <w:rsid w:val="007C3039"/>
    <w:rsid w:val="0082574A"/>
    <w:rsid w:val="00860197"/>
    <w:rsid w:val="00875E14"/>
    <w:rsid w:val="00880B0A"/>
    <w:rsid w:val="00887FCD"/>
    <w:rsid w:val="0089560C"/>
    <w:rsid w:val="008B5375"/>
    <w:rsid w:val="008B6DF1"/>
    <w:rsid w:val="008C605A"/>
    <w:rsid w:val="008D2CA3"/>
    <w:rsid w:val="008D4141"/>
    <w:rsid w:val="008F3302"/>
    <w:rsid w:val="00922C73"/>
    <w:rsid w:val="009275C3"/>
    <w:rsid w:val="00933FE5"/>
    <w:rsid w:val="0095119E"/>
    <w:rsid w:val="0096619F"/>
    <w:rsid w:val="00974B2A"/>
    <w:rsid w:val="0098412C"/>
    <w:rsid w:val="00997BF3"/>
    <w:rsid w:val="009E19D9"/>
    <w:rsid w:val="00A2568F"/>
    <w:rsid w:val="00A30F76"/>
    <w:rsid w:val="00A4513A"/>
    <w:rsid w:val="00A93A17"/>
    <w:rsid w:val="00A9449D"/>
    <w:rsid w:val="00AB21BF"/>
    <w:rsid w:val="00AC27DE"/>
    <w:rsid w:val="00AF39AC"/>
    <w:rsid w:val="00AF6F2D"/>
    <w:rsid w:val="00B05478"/>
    <w:rsid w:val="00B15774"/>
    <w:rsid w:val="00B5345A"/>
    <w:rsid w:val="00B70BE8"/>
    <w:rsid w:val="00B76F70"/>
    <w:rsid w:val="00B84A59"/>
    <w:rsid w:val="00BB6629"/>
    <w:rsid w:val="00BE0CFF"/>
    <w:rsid w:val="00BE4ADE"/>
    <w:rsid w:val="00BF6201"/>
    <w:rsid w:val="00C4546D"/>
    <w:rsid w:val="00C56226"/>
    <w:rsid w:val="00C92018"/>
    <w:rsid w:val="00C95CA7"/>
    <w:rsid w:val="00D2416F"/>
    <w:rsid w:val="00D278CE"/>
    <w:rsid w:val="00D36595"/>
    <w:rsid w:val="00D50FD5"/>
    <w:rsid w:val="00D739A1"/>
    <w:rsid w:val="00D8013D"/>
    <w:rsid w:val="00D943DA"/>
    <w:rsid w:val="00D95C67"/>
    <w:rsid w:val="00DB61C0"/>
    <w:rsid w:val="00DC0AE2"/>
    <w:rsid w:val="00DC3140"/>
    <w:rsid w:val="00DD0350"/>
    <w:rsid w:val="00DE54AA"/>
    <w:rsid w:val="00DE6819"/>
    <w:rsid w:val="00E06516"/>
    <w:rsid w:val="00E51473"/>
    <w:rsid w:val="00E547DC"/>
    <w:rsid w:val="00E57DC1"/>
    <w:rsid w:val="00E60748"/>
    <w:rsid w:val="00E901A9"/>
    <w:rsid w:val="00EA31BF"/>
    <w:rsid w:val="00EB2CB3"/>
    <w:rsid w:val="00EB5E41"/>
    <w:rsid w:val="00EF31F2"/>
    <w:rsid w:val="00F45EEA"/>
    <w:rsid w:val="00F55AD1"/>
    <w:rsid w:val="00F56A5A"/>
    <w:rsid w:val="00F61108"/>
    <w:rsid w:val="00F974AC"/>
    <w:rsid w:val="00FB1CA3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0D84"/>
  <w15:docId w15:val="{D83C1739-6652-454D-A5C2-574CDA74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MRMQ</dc:creator>
  <cp:lastModifiedBy>MrSi</cp:lastModifiedBy>
  <cp:revision>3</cp:revision>
  <cp:lastPrinted>2021-05-10T04:26:00Z</cp:lastPrinted>
  <dcterms:created xsi:type="dcterms:W3CDTF">2021-07-04T03:13:00Z</dcterms:created>
  <dcterms:modified xsi:type="dcterms:W3CDTF">2021-07-04T04:28:00Z</dcterms:modified>
</cp:coreProperties>
</file>