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889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ffffff" w:val="clea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1.1. </w:t>
      </w: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LÝ XUÂN THÁI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BN00000),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1952</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w:t>
      </w:r>
      <w:r w:rsidDel="00000000" w:rsidR="00000000" w:rsidRPr="00000000">
        <w:rPr>
          <w:rFonts w:ascii="Times New Roman" w:cs="Times New Roman" w:eastAsia="Times New Roman" w:hAnsi="Times New Roman"/>
          <w:color w:val="000000"/>
          <w:sz w:val="26"/>
          <w:szCs w:val="26"/>
          <w:rtl w:val="0"/>
        </w:rPr>
        <w:t xml:space="preserve">uốc tịch: Việt Nam, </w:t>
      </w:r>
      <w:r w:rsidDel="00000000" w:rsidR="00000000" w:rsidRPr="00000000">
        <w:rPr>
          <w:rFonts w:ascii="Times New Roman" w:cs="Times New Roman" w:eastAsia="Times New Roman" w:hAnsi="Times New Roman"/>
          <w:sz w:val="26"/>
          <w:szCs w:val="26"/>
          <w:rtl w:val="0"/>
        </w:rPr>
        <w:t xml:space="preserve">Chứng minh nhân dân: 051052000219</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58/68A Âu Cơ, phường 9, Tân Bình</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Già. </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0377724331</w:t>
      </w:r>
      <w:r w:rsidDel="00000000" w:rsidR="00000000" w:rsidRPr="00000000">
        <w:rPr>
          <w:rtl w:val="0"/>
        </w:rPr>
      </w:r>
    </w:p>
    <w:p w:rsidR="00000000" w:rsidDel="00000000" w:rsidP="00000000" w:rsidRDefault="00000000" w:rsidRPr="00000000" w14:paraId="00000017">
      <w:pPr>
        <w:numPr>
          <w:ilvl w:val="0"/>
          <w:numId w:val="1"/>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được lấy mẫu lần 1 ngày 27/06/2021 theo diện phong tỏa khu vực, lần 2 ngày 01/07/2021 có kết quả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SARS-CoV-2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spacing w:after="0"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w:t>
      </w: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HUỲNH THỊ PHƯƠNG </w:t>
      </w:r>
      <w:r w:rsidDel="00000000" w:rsidR="00000000" w:rsidRPr="00000000">
        <w:rPr>
          <w:rFonts w:ascii="Times New Roman" w:cs="Times New Roman" w:eastAsia="Times New Roman" w:hAnsi="Times New Roman"/>
          <w:sz w:val="26"/>
          <w:szCs w:val="26"/>
          <w:rtl w:val="0"/>
        </w:rPr>
        <w:t xml:space="preserve">(BN0000), Nữ, sinh năm 1969</w:t>
      </w:r>
    </w:p>
    <w:p w:rsidR="00000000" w:rsidDel="00000000" w:rsidP="00000000" w:rsidRDefault="00000000" w:rsidRPr="00000000" w14:paraId="00000019">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tịch: Việt Nam, Chứng minh nhân dân: 051169000436</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58/68A Âu Cơ, phường 9, Tân Bình.</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làm tại khâu bồi dán </w:t>
      </w:r>
      <w:r w:rsidDel="00000000" w:rsidR="00000000" w:rsidRPr="00000000">
        <w:rPr>
          <w:rFonts w:ascii="Times New Roman" w:cs="Times New Roman" w:eastAsia="Times New Roman" w:hAnsi="Times New Roman"/>
          <w:sz w:val="28"/>
          <w:szCs w:val="28"/>
          <w:highlight w:val="white"/>
          <w:rtl w:val="0"/>
        </w:rPr>
        <w:t xml:space="preserve">công ty Bao Bì Bảo Quang, </w:t>
      </w:r>
      <w:r w:rsidDel="00000000" w:rsidR="00000000" w:rsidRPr="00000000">
        <w:rPr>
          <w:rFonts w:ascii="Times New Roman" w:cs="Times New Roman" w:eastAsia="Times New Roman" w:hAnsi="Times New Roman"/>
          <w:sz w:val="28"/>
          <w:szCs w:val="28"/>
          <w:rtl w:val="0"/>
        </w:rPr>
        <w:t xml:space="preserve">87</w:t>
      </w:r>
      <w:r w:rsidDel="00000000" w:rsidR="00000000" w:rsidRPr="00000000">
        <w:rPr>
          <w:rFonts w:ascii="Times New Roman" w:cs="Times New Roman" w:eastAsia="Times New Roman" w:hAnsi="Times New Roman"/>
          <w:sz w:val="28"/>
          <w:szCs w:val="28"/>
          <w:highlight w:val="white"/>
          <w:rtl w:val="0"/>
        </w:rPr>
        <w:t xml:space="preserve"> đường 21B, phường Bình Thị Đông B, Bình Tân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0377724331</w:t>
      </w:r>
      <w:r w:rsidDel="00000000" w:rsidR="00000000" w:rsidRPr="00000000">
        <w:rPr>
          <w:rtl w:val="0"/>
        </w:rPr>
      </w:r>
    </w:p>
    <w:p w:rsidR="00000000" w:rsidDel="00000000" w:rsidP="00000000" w:rsidRDefault="00000000" w:rsidRPr="00000000" w14:paraId="0000001D">
      <w:pPr>
        <w:numPr>
          <w:ilvl w:val="0"/>
          <w:numId w:val="1"/>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được lấy mẫu lần 2 tại công ty (không nhớ ngày), lần 2 ngày 27/06/2021 theo diện phong tỏa khu vực, lần 3 ngày 01/07/2021 có kết quả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SARS-CoV-2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con</w:t>
      </w:r>
      <w:r w:rsidDel="00000000" w:rsidR="00000000" w:rsidRPr="00000000">
        <w:rPr>
          <w:rFonts w:ascii="Times New Roman" w:cs="Times New Roman" w:eastAsia="Times New Roman" w:hAnsi="Times New Roman"/>
          <w:b w:val="1"/>
          <w:color w:val="000000"/>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con 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F">
      <w:pPr>
        <w:numPr>
          <w:ilvl w:val="0"/>
          <w:numId w:val="8"/>
        </w:numPr>
        <w:spacing w:after="120" w:afterAutospacing="0" w:before="24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Bệnh nhân Lý Xuân Thái và Huỳnh Thị Phương (con bệnh nhân Thái) cư trú tại nhà riêng 58/68A Âu Cơ, phường 9, Tân Bình. Trong gia đình còn 01 người con của BN Phương: LÝ XUÂN THÀNH 1999 (SĐT: 0772433137)</w:t>
      </w:r>
    </w:p>
    <w:p w:rsidR="00000000" w:rsidDel="00000000" w:rsidP="00000000" w:rsidRDefault="00000000" w:rsidRPr="00000000" w14:paraId="00000020">
      <w:pPr>
        <w:numPr>
          <w:ilvl w:val="0"/>
          <w:numId w:val="8"/>
        </w:numPr>
        <w:spacing w:after="120" w:before="12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Bệnh nhân Thái chỉ ở nhà, không tiếp xúc với ai ngoài những người trong gia đình (theo lời khai).</w:t>
      </w:r>
    </w:p>
    <w:p w:rsidR="00000000" w:rsidDel="00000000" w:rsidP="00000000" w:rsidRDefault="00000000" w:rsidRPr="00000000" w14:paraId="00000021">
      <w:pPr>
        <w:numPr>
          <w:ilvl w:val="0"/>
          <w:numId w:val="8"/>
        </w:numPr>
        <w:spacing w:after="120" w:before="24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Bệnh nhân Phương làm việc tại công ty Bao Bì Bảo Quang, 87 đường 21B, phường Bình Thị Đông B, Bình Tân) đến ngày 26/6. Công ty hiện chưa có ca dương.</w:t>
      </w:r>
    </w:p>
    <w:p w:rsidR="00000000" w:rsidDel="00000000" w:rsidP="00000000" w:rsidRDefault="00000000" w:rsidRPr="00000000" w14:paraId="00000022">
      <w:pPr>
        <w:numPr>
          <w:ilvl w:val="0"/>
          <w:numId w:val="8"/>
        </w:numPr>
        <w:spacing w:after="120" w:before="24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Ngày 27/6, hẻm 58 Âu Cơ bị phong tỏa do phát hiện trường hợp dương tính Nguyễn Thanh Long và Nguyễn Hồng Vân. 02 bệnh nhân được lấy mẫu gộp xét nghiệm nghi ngờ. Ngày 30/6, 02 bệnh nhân được lấy mẫu đơn cho kết quả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SARC-CoV-2 (ngày 2/7).</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Về lâm sàng: Bệnh nhân có ho, mệt mỏi từ ngày 28/6/2021</w:t>
      </w: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tới BV</w:t>
      </w: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1TV7FdrMuOb3J3BblqSgF0Np/w==">AMUW2mVJUVpwFVhwtwBUE3wkH5mNygLDjaOhF/IkWcbZd7uyp0b9ltA+VIcv4oJZB4wbxoj7n9H2iGnebryAI96XSKkoeaeAa5lwlazhflRu9ed2HQKd/9AR2WWuI/BxPO7Uus5ObwSg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