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highlight w:val="yellow"/>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76200</wp:posOffset>
                      </wp:positionV>
                      <wp:extent cx="685800" cy="88900"/>
                      <wp:effectExtent b="0" l="0" r="0" t="0"/>
                      <wp:wrapNone/>
                      <wp:docPr id="1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889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622300</wp:posOffset>
                      </wp:positionH>
                      <wp:positionV relativeFrom="paragraph">
                        <wp:posOffset>195596</wp:posOffset>
                      </wp:positionV>
                      <wp:extent cx="1866900" cy="88900"/>
                      <wp:effectExtent b="0" l="0" r="0" t="0"/>
                      <wp:wrapNone/>
                      <wp:docPr id="10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66900" cy="889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PHAN THỊ HOA </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BN00000),</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80</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w:t>
      </w:r>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8"/>
          <w:szCs w:val="28"/>
          <w:highlight w:val="white"/>
          <w:rtl w:val="0"/>
        </w:rPr>
        <w:t xml:space="preserve">19/38 Hoàng Hoa Thám, phường 13, quận Tân Bình.</w:t>
      </w:r>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Buôn bán tại nhà. </w:t>
      </w:r>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0983300694</w:t>
      </w:r>
      <w:r w:rsidDel="00000000" w:rsidR="00000000" w:rsidRPr="00000000">
        <w:rPr>
          <w:rtl w:val="0"/>
        </w:rPr>
      </w:r>
    </w:p>
    <w:p w:rsidR="00000000" w:rsidDel="00000000" w:rsidP="00000000" w:rsidRDefault="00000000" w:rsidRPr="00000000" w14:paraId="00000016">
      <w:pPr>
        <w:numPr>
          <w:ilvl w:val="0"/>
          <w:numId w:val="7"/>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 lần tại</w:t>
      </w:r>
      <w:r w:rsidDel="00000000" w:rsidR="00000000" w:rsidRPr="00000000">
        <w:rPr>
          <w:rFonts w:ascii="Times New Roman" w:cs="Times New Roman" w:eastAsia="Times New Roman" w:hAnsi="Times New Roman"/>
          <w:sz w:val="26"/>
          <w:szCs w:val="26"/>
          <w:rtl w:val="0"/>
        </w:rPr>
        <w:t xml:space="preserve"> chợ Hoàng Hoa Thám</w:t>
      </w:r>
      <w:r w:rsidDel="00000000" w:rsidR="00000000" w:rsidRPr="00000000">
        <w:rPr>
          <w:rFonts w:ascii="Times New Roman" w:cs="Times New Roman" w:eastAsia="Times New Roman" w:hAnsi="Times New Roman"/>
          <w:sz w:val="26"/>
          <w:szCs w:val="26"/>
          <w:rtl w:val="0"/>
        </w:rPr>
        <w:t xml:space="preserve"> theo diện tầm soát (không nhớ rõ ngày), lần 3 ngày 02/07/2021 và có kết quả dương tính. </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con</w:t>
      </w:r>
      <w:r w:rsidDel="00000000" w:rsidR="00000000" w:rsidRPr="00000000">
        <w:rPr>
          <w:rFonts w:ascii="Times New Roman" w:cs="Times New Roman" w:eastAsia="Times New Roman" w:hAnsi="Times New Roman"/>
          <w:b w:val="1"/>
          <w:color w:val="000000"/>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con 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8">
      <w:pPr>
        <w:numPr>
          <w:ilvl w:val="0"/>
          <w:numId w:val="7"/>
        </w:numPr>
        <w:spacing w:after="120" w:before="12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Phan Thị Hoa sinh sống tại địa chỉ 19/38 Hoàng Hoa Thám là nhà của bệnh nhân, gia đình bệnh nhân hiện sinh sống cùng:</w:t>
      </w:r>
    </w:p>
    <w:p w:rsidR="00000000" w:rsidDel="00000000" w:rsidP="00000000" w:rsidRDefault="00000000" w:rsidRPr="00000000" w14:paraId="00000019">
      <w:pPr>
        <w:numPr>
          <w:ilvl w:val="0"/>
          <w:numId w:val="3"/>
        </w:numPr>
        <w:spacing w:after="0" w:afterAutospacing="0" w:before="120" w:line="276"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Trần Văn Hải 1966 (Chồng)</w:t>
      </w:r>
    </w:p>
    <w:p w:rsidR="00000000" w:rsidDel="00000000" w:rsidP="00000000" w:rsidRDefault="00000000" w:rsidRPr="00000000" w14:paraId="0000001A">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Trần Ngọc Xuân 1994 (Con)</w:t>
      </w:r>
    </w:p>
    <w:p w:rsidR="00000000" w:rsidDel="00000000" w:rsidP="00000000" w:rsidRDefault="00000000" w:rsidRPr="00000000" w14:paraId="0000001B">
      <w:pPr>
        <w:numPr>
          <w:ilvl w:val="0"/>
          <w:numId w:val="4"/>
        </w:numPr>
        <w:spacing w:after="0" w:afterAutospacing="0" w:before="0" w:beforeAutospacing="0" w:line="276"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Trần Phú Hữu 2005 (Cháu)</w:t>
      </w:r>
    </w:p>
    <w:p w:rsidR="00000000" w:rsidDel="00000000" w:rsidP="00000000" w:rsidRDefault="00000000" w:rsidRPr="00000000" w14:paraId="0000001C">
      <w:pPr>
        <w:numPr>
          <w:ilvl w:val="0"/>
          <w:numId w:val="4"/>
        </w:numPr>
        <w:spacing w:after="120" w:before="0" w:beforeAutospacing="0" w:line="276" w:lineRule="auto"/>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Lan, Phúc, Dương, Hiền, Hương (những người này là người bán tiếp BN, mấy tháng nay sống tại nhà BN, BN không nhớ rõ họ tên và SĐT, hiện giờ vẫn còn đang ở tại nhà BN)</w:t>
      </w:r>
    </w:p>
    <w:p w:rsidR="00000000" w:rsidDel="00000000" w:rsidP="00000000" w:rsidRDefault="00000000" w:rsidRPr="00000000" w14:paraId="0000001D">
      <w:pPr>
        <w:numPr>
          <w:ilvl w:val="0"/>
          <w:numId w:val="7"/>
        </w:numPr>
        <w:spacing w:after="120" w:before="12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bán thịt trước nhà nằm trong chợ Hoàng Hoa Thám, hằng ngày bệnh nhân lấy thịt từ chợ đầu mối nông sản thực phẩm Hóc Môn, ngày lấy hàng cuối cùng là ngày 26/06/2021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Do nhà nằm trong chợ nên ngày nào BN cũng có tiếp xúc ng ở chợ Hoàng Hoa Thám.</w:t>
      </w:r>
    </w:p>
    <w:p w:rsidR="00000000" w:rsidDel="00000000" w:rsidP="00000000" w:rsidRDefault="00000000" w:rsidRPr="00000000" w14:paraId="0000001E">
      <w:pPr>
        <w:numPr>
          <w:ilvl w:val="0"/>
          <w:numId w:val="7"/>
        </w:numPr>
        <w:spacing w:after="120" w:before="120" w:line="276" w:lineRule="auto"/>
        <w:ind w:left="720" w:hanging="360"/>
        <w:jc w:val="both"/>
        <w:rPr>
          <w:rFonts w:ascii="Times New Roman" w:cs="Times New Roman" w:eastAsia="Times New Roman" w:hAnsi="Times New Roman"/>
          <w:sz w:val="28"/>
          <w:szCs w:val="28"/>
          <w:highlight w:val="yellow"/>
          <w:u w:val="none"/>
        </w:rPr>
      </w:pPr>
      <w:r w:rsidDel="00000000" w:rsidR="00000000" w:rsidRPr="00000000">
        <w:rPr>
          <w:rFonts w:ascii="Times New Roman" w:cs="Times New Roman" w:eastAsia="Times New Roman" w:hAnsi="Times New Roman"/>
          <w:sz w:val="28"/>
          <w:szCs w:val="28"/>
          <w:highlight w:val="yellow"/>
          <w:rtl w:val="0"/>
        </w:rPr>
        <w:t xml:space="preserve">mối hàng bà ấy lấy ở chợ hóc môn tên gì, xin luôn sđt nha e</w:t>
      </w:r>
    </w:p>
    <w:p w:rsidR="00000000" w:rsidDel="00000000" w:rsidP="00000000" w:rsidRDefault="00000000" w:rsidRPr="00000000" w14:paraId="0000001F">
      <w:pPr>
        <w:numPr>
          <w:ilvl w:val="0"/>
          <w:numId w:val="7"/>
        </w:numPr>
        <w:spacing w:after="120" w:before="120" w:line="276" w:lineRule="auto"/>
        <w:ind w:left="720" w:hanging="360"/>
        <w:jc w:val="both"/>
        <w:rPr>
          <w:sz w:val="26"/>
          <w:szCs w:val="26"/>
          <w:highlight w:val="yellow"/>
        </w:rPr>
      </w:pPr>
      <w:r w:rsidDel="00000000" w:rsidR="00000000" w:rsidRPr="00000000">
        <w:rPr>
          <w:rFonts w:ascii="Times New Roman" w:cs="Times New Roman" w:eastAsia="Times New Roman" w:hAnsi="Times New Roman"/>
          <w:sz w:val="28"/>
          <w:szCs w:val="28"/>
          <w:highlight w:val="yellow"/>
          <w:rtl w:val="0"/>
        </w:rPr>
        <w:t xml:space="preserve">Từ 28/06/2021 đến nay do chợ nông sản thực phẩm Hóc Môn ngừng hoạt động do có chuỗi ca bệnh tại đây, bệnh nhân chỉ ở nhà, không bán hàng, (bà này có thông báo với y tế là có lấy hàng ở đây ko? bữa giờ ngta xử lý bà này như thế nào?)</w:t>
      </w:r>
    </w:p>
    <w:p w:rsidR="00000000" w:rsidDel="00000000" w:rsidP="00000000" w:rsidRDefault="00000000" w:rsidRPr="00000000" w14:paraId="00000020">
      <w:pPr>
        <w:numPr>
          <w:ilvl w:val="0"/>
          <w:numId w:val="7"/>
        </w:numPr>
        <w:spacing w:after="120" w:before="120" w:line="276" w:lineRule="auto"/>
        <w:ind w:left="720" w:hanging="360"/>
        <w:jc w:val="both"/>
        <w:rPr>
          <w:rFonts w:ascii="Times New Roman" w:cs="Times New Roman" w:eastAsia="Times New Roman" w:hAnsi="Times New Roman"/>
          <w:sz w:val="28"/>
          <w:szCs w:val="28"/>
          <w:highlight w:val="yellow"/>
          <w:u w:val="none"/>
        </w:rPr>
      </w:pPr>
      <w:r w:rsidDel="00000000" w:rsidR="00000000" w:rsidRPr="00000000">
        <w:rPr>
          <w:rFonts w:ascii="Times New Roman" w:cs="Times New Roman" w:eastAsia="Times New Roman" w:hAnsi="Times New Roman"/>
          <w:sz w:val="28"/>
          <w:szCs w:val="28"/>
          <w:highlight w:val="yellow"/>
          <w:rtl w:val="0"/>
        </w:rPr>
        <w:t xml:space="preserve">hỏi giúp chị bà này có giao mối thịt cho những ai? ngày cuối giao cho mối là ngày nào? có khách hàng quen hay mua thịt ko? nghỉ bán từ ngày nào? tiếp xúc hàng xóm không?</w:t>
      </w:r>
    </w:p>
    <w:p w:rsidR="00000000" w:rsidDel="00000000" w:rsidP="00000000" w:rsidRDefault="00000000" w:rsidRPr="00000000" w14:paraId="00000021">
      <w:pPr>
        <w:numPr>
          <w:ilvl w:val="0"/>
          <w:numId w:val="7"/>
        </w:numPr>
        <w:spacing w:after="120" w:before="12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Bệnh nhân làm cho đơn vị cung cấp nông sản cho khách sạn Hoa Đệ Nhất từ trước ngày 15/04/2021, sau đó không còn cung cấp nữa.</w:t>
      </w:r>
    </w:p>
    <w:p w:rsidR="00000000" w:rsidDel="00000000" w:rsidP="00000000" w:rsidRDefault="00000000" w:rsidRPr="00000000" w14:paraId="00000022">
      <w:pPr>
        <w:numPr>
          <w:ilvl w:val="0"/>
          <w:numId w:val="7"/>
        </w:numPr>
        <w:spacing w:after="120" w:before="12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Ngày 02/07/2021, khách sạn Hoa Đệ Nhất tổ chức lấy mẫu cho nhân viên, bệnh nhân muốn được xét nghiệm nên có lên khách sạn xin được lấy mẫu xét nghiệm, sau khi tất cả nhân viên lấy mẫu bệnh nhân mới vào để lấy, quá trình lấy mẫu không tiếp xúc và lấy mẫu từng người mỗi lượt. Sau khi lấy mẫu, bệnh nhân ra về thẳng nhà, không ghé địa điểm nào khác.</w:t>
      </w:r>
    </w:p>
    <w:p w:rsidR="00000000" w:rsidDel="00000000" w:rsidP="00000000" w:rsidRDefault="00000000" w:rsidRPr="00000000" w14:paraId="00000023">
      <w:pPr>
        <w:numPr>
          <w:ilvl w:val="0"/>
          <w:numId w:val="7"/>
        </w:numPr>
        <w:spacing w:after="120" w:before="120" w:line="276" w:lineRule="auto"/>
        <w:ind w:left="720" w:hanging="360"/>
        <w:jc w:val="both"/>
        <w:rPr>
          <w:sz w:val="26"/>
          <w:szCs w:val="26"/>
        </w:rPr>
      </w:pPr>
      <w:r w:rsidDel="00000000" w:rsidR="00000000" w:rsidRPr="00000000">
        <w:rPr>
          <w:rFonts w:ascii="Times New Roman" w:cs="Times New Roman" w:eastAsia="Times New Roman" w:hAnsi="Times New Roman"/>
          <w:sz w:val="28"/>
          <w:szCs w:val="28"/>
          <w:highlight w:val="white"/>
          <w:rtl w:val="0"/>
        </w:rPr>
        <w:t xml:space="preserve">Mẫu bệnh phẩm của bệnh nhân cho kết quả </w:t>
      </w:r>
      <w:r w:rsidDel="00000000" w:rsidR="00000000" w:rsidRPr="00000000">
        <w:rPr>
          <w:rFonts w:ascii="Times New Roman" w:cs="Times New Roman" w:eastAsia="Times New Roman" w:hAnsi="Times New Roman"/>
          <w:b w:val="1"/>
          <w:sz w:val="28"/>
          <w:szCs w:val="28"/>
          <w:highlight w:val="white"/>
          <w:rtl w:val="0"/>
        </w:rPr>
        <w:t xml:space="preserve">dương tính</w:t>
      </w:r>
      <w:r w:rsidDel="00000000" w:rsidR="00000000" w:rsidRPr="00000000">
        <w:rPr>
          <w:rFonts w:ascii="Times New Roman" w:cs="Times New Roman" w:eastAsia="Times New Roman" w:hAnsi="Times New Roman"/>
          <w:sz w:val="28"/>
          <w:szCs w:val="28"/>
          <w:highlight w:val="white"/>
          <w:rtl w:val="0"/>
        </w:rPr>
        <w:t xml:space="preserve"> với SARS-CoV-2.</w:t>
      </w:r>
    </w:p>
    <w:p w:rsidR="00000000" w:rsidDel="00000000" w:rsidP="00000000" w:rsidRDefault="00000000" w:rsidRPr="00000000" w14:paraId="00000024">
      <w:pPr>
        <w:numPr>
          <w:ilvl w:val="0"/>
          <w:numId w:val="7"/>
        </w:numPr>
        <w:spacing w:after="120" w:before="120" w:line="276"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03/07/2021 BN được đưa đi cách ly.</w:t>
      </w:r>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tới BV Cần Giờ</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La7Xw7XJwduEv/6txbddRORFw==">AMUW2mV9Bd+x5HuJxfBnzRwQdT9mG/yBpA9R3uo2ZNqAehbSpJbafdfiI0hPfmd9qa5+OgBYEzBU993D+lfgwc5QqXYpsi9AiQS3NZNFHi93HLdsBkUIDnjK0Pbo+YxuZL/fS2Xd0+GC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