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19</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20</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HUỲNH NGỌC TRÂM </w:t>
      </w:r>
      <w:r w:rsidDel="00000000" w:rsidR="00000000" w:rsidRPr="00000000">
        <w:rPr>
          <w:rFonts w:ascii="Times New Roman" w:cs="Times New Roman" w:eastAsia="Times New Roman" w:hAnsi="Times New Roman"/>
          <w:color w:val="000000"/>
          <w:sz w:val="26"/>
          <w:szCs w:val="26"/>
          <w:rtl w:val="0"/>
        </w:rPr>
        <w:t xml:space="preserve">(BN00000),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2002</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4"/>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w:t>
      </w:r>
      <w:r w:rsidDel="00000000" w:rsidR="00000000" w:rsidRPr="00000000">
        <w:rPr>
          <w:rFonts w:ascii="Times New Roman" w:cs="Times New Roman" w:eastAsia="Times New Roman" w:hAnsi="Times New Roman"/>
          <w:sz w:val="26"/>
          <w:szCs w:val="26"/>
          <w:rtl w:val="0"/>
        </w:rPr>
        <w:t xml:space="preserve">364177088</w:t>
      </w:r>
      <w:r w:rsidDel="00000000" w:rsidR="00000000" w:rsidRPr="00000000">
        <w:rPr>
          <w:rtl w:val="0"/>
        </w:rPr>
      </w:r>
    </w:p>
    <w:p w:rsidR="00000000" w:rsidDel="00000000" w:rsidP="00000000" w:rsidRDefault="00000000" w:rsidRPr="00000000" w14:paraId="00000015">
      <w:pPr>
        <w:numPr>
          <w:ilvl w:val="0"/>
          <w:numId w:val="4"/>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Số điện thoại: 0706576204</w:t>
      </w:r>
      <w:r w:rsidDel="00000000" w:rsidR="00000000" w:rsidRPr="00000000">
        <w:rPr>
          <w:rtl w:val="0"/>
        </w:rPr>
      </w:r>
    </w:p>
    <w:p w:rsidR="00000000" w:rsidDel="00000000" w:rsidP="00000000" w:rsidRDefault="00000000" w:rsidRPr="00000000" w14:paraId="00000016">
      <w:pPr>
        <w:numPr>
          <w:ilvl w:val="0"/>
          <w:numId w:val="4"/>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Tôn giáo: không.</w:t>
      </w:r>
    </w:p>
    <w:p w:rsidR="00000000" w:rsidDel="00000000" w:rsidP="00000000" w:rsidRDefault="00000000" w:rsidRPr="00000000" w14:paraId="00000017">
      <w:pPr>
        <w:numPr>
          <w:ilvl w:val="0"/>
          <w:numId w:val="4"/>
        </w:numP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phòng 29, lầu 3, 657 Trần Văn Giàu, phường Tân Tạo A, quận Bình Tân.</w:t>
      </w:r>
      <w:r w:rsidDel="00000000" w:rsidR="00000000" w:rsidRPr="00000000">
        <w:rPr>
          <w:rtl w:val="0"/>
        </w:rPr>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đông lạnh tại công ty Trung Sơn, </w:t>
      </w:r>
      <w:r w:rsidDel="00000000" w:rsidR="00000000" w:rsidRPr="00000000">
        <w:rPr>
          <w:rFonts w:ascii="Times New Roman" w:cs="Times New Roman" w:eastAsia="Times New Roman" w:hAnsi="Times New Roman"/>
          <w:color w:val="333333"/>
          <w:sz w:val="26"/>
          <w:szCs w:val="26"/>
          <w:highlight w:val="white"/>
          <w:rtl w:val="0"/>
        </w:rPr>
        <w:t xml:space="preserve">Lô 2, đường Song Hành, KCN Tân Tạo, Quận Bình Tân</w:t>
      </w: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16/06/2021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SAR-CoV-2, kết quả âm tính; lấy mẫu lần 2 ngày 20/06/2021 và</w:t>
      </w:r>
      <w:r w:rsidDel="00000000" w:rsidR="00000000" w:rsidRPr="00000000">
        <w:rPr>
          <w:rFonts w:ascii="Times New Roman" w:cs="Times New Roman" w:eastAsia="Times New Roman" w:hAnsi="Times New Roman"/>
          <w:color w:val="000000"/>
          <w:sz w:val="26"/>
          <w:szCs w:val="26"/>
          <w:rtl w:val="0"/>
        </w:rPr>
        <w:t xml:space="preserve"> cho kết quả dương tính</w:t>
      </w:r>
      <w:r w:rsidDel="00000000" w:rsidR="00000000" w:rsidRPr="00000000">
        <w:rPr>
          <w:rFonts w:ascii="Times New Roman" w:cs="Times New Roman" w:eastAsia="Times New Roman" w:hAnsi="Times New Roman"/>
          <w:sz w:val="26"/>
          <w:szCs w:val="26"/>
          <w:rtl w:val="0"/>
        </w:rPr>
        <w:t xml:space="preserve"> với SAR-CoV-2.</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trọ Bn có 2 người: BN và Phạm Thị Thúy Hằng. BN đi làm hàng ngày từ thứ 2 đến thứ 7 từ 6h đến 20h. BN hay mua đồ ăn sáng tại các xe đẩy trước cổng công ty. </w:t>
      </w:r>
    </w:p>
    <w:p w:rsidR="00000000" w:rsidDel="00000000" w:rsidP="00000000" w:rsidRDefault="00000000" w:rsidRPr="00000000" w14:paraId="0000001C">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làm việc tại bộ phận đông lạnh Công ty thực phẩm Trung Sơn, quy trình làm việc của BN: Trước khi vào phòng làm việc, BN mặc đồ bảo hộ bao gồm: 1 nón, 1 khẩu trang y tế, 1 bao tay cao su. Sau đó, BN vào phòng làm việc khoảng 50 người đứng theo từng băng chuyền sản phẩm. BN và người đứng cùng hàng đứng cách nhau 2m, đối diện với BN còn 1 nhân viên cùng làm công tác băng chuyền. Thông thông, băng chuyền sẽ đẩy sản phẩm đến và mọi người tập trung làm, không nói chuyện với nhau trong quá trình làm việc.</w:t>
      </w:r>
    </w:p>
    <w:p w:rsidR="00000000" w:rsidDel="00000000" w:rsidP="00000000" w:rsidRDefault="00000000" w:rsidRPr="00000000" w14:paraId="0000001D">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ăn trưa tại công ty lúc 11h hằng ngày tại nhà ăn của công ty. Tại nhà ăn, BN nhận đồ ăn từ các nhân viên phục vụ của nhà ăn, sau đó ra bàn ngồi, bàn ăn tầm 4 người ngồi, có vách ngăn cách. Sau đó, BN nghỉ trưa tại line 3, phòng nữ gần cổng số 3. </w:t>
      </w:r>
    </w:p>
    <w:p w:rsidR="00000000" w:rsidDel="00000000" w:rsidP="00000000" w:rsidRDefault="00000000" w:rsidRPr="00000000" w14:paraId="0000001E">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khoảng thời gian từ ngày 01/06 đến ngày 06/06/2021, BN đến mua thuốc dị ứng tại nhà thuốc bên cạnh quán cà phê Nét Xưa, địa chỉ: </w:t>
      </w:r>
      <w:r w:rsidDel="00000000" w:rsidR="00000000" w:rsidRPr="00000000">
        <w:rPr>
          <w:rFonts w:ascii="Times New Roman" w:cs="Times New Roman" w:eastAsia="Times New Roman" w:hAnsi="Times New Roman"/>
          <w:color w:val="222222"/>
          <w:sz w:val="26"/>
          <w:szCs w:val="26"/>
          <w:highlight w:val="white"/>
          <w:rtl w:val="0"/>
        </w:rPr>
        <w:t xml:space="preserve">Đường số 2, Tân Tạo, Bình Tân, TP HCM.</w:t>
      </w:r>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Ngày 15/06/2021, BN cách ly tại công ty, được xếp chung phòng với 25 nhân viên của công ty.</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16/06/2021, BN lấy mẫu lần 1 (mẫu gộp)</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18/06/2021, BN đau họng, ho, cách ly tại công ty.</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20/06/2021, BN lấy mẫu lần 2 (mẫu đơn)</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BN khai từ ngày 23/05 đến ngày 15/06/2021, BN chỉ đi làm rồi về nhà,</w:t>
      </w:r>
      <w:r w:rsidDel="00000000" w:rsidR="00000000" w:rsidRPr="00000000">
        <w:rPr>
          <w:rFonts w:ascii="Times New Roman" w:cs="Times New Roman" w:eastAsia="Times New Roman" w:hAnsi="Times New Roman"/>
          <w:color w:val="222222"/>
          <w:sz w:val="26"/>
          <w:szCs w:val="26"/>
          <w:highlight w:val="white"/>
          <w:rtl w:val="0"/>
        </w:rPr>
        <w:t xml:space="preserve"> BN không đến các siêu thị/cửa hàng tạp hóa để mua đồ, không đến các cơ sở tôn giáo/cơ sở khám bệnh/nơi công cộng, BN không nhận hay giao hàng online.</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nay</w:t>
      </w:r>
      <w:r w:rsidDel="00000000" w:rsidR="00000000" w:rsidRPr="00000000">
        <w:rPr>
          <w:rFonts w:ascii="Times New Roman" w:cs="Times New Roman" w:eastAsia="Times New Roman" w:hAnsi="Times New Roman"/>
          <w:sz w:val="26"/>
          <w:szCs w:val="26"/>
          <w:rtl w:val="0"/>
        </w:rPr>
        <w:t xml:space="preserve">: BN đao họng, ho. Ngoài ra, chưa ghi nhận các triệu chứng khác.</w:t>
      </w:r>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w:t>
      </w:r>
      <w:r w:rsidDel="00000000" w:rsidR="00000000" w:rsidRPr="00000000">
        <w:rPr>
          <w:rFonts w:ascii="Times New Roman" w:cs="Times New Roman" w:eastAsia="Times New Roman" w:hAnsi="Times New Roman"/>
          <w:sz w:val="26"/>
          <w:szCs w:val="26"/>
          <w:rtl w:val="0"/>
        </w:rPr>
        <w:t xml:space="preserve">: Trong vòng 21 ngày, BN không tiếp xúc gần với người đến từ các tỉnh thành khác, không tiếp xúc với người có các triệu chứng nghi ngờ nhiễm COVID như: sốt, ho, khó thở, mất vị giác, khứu giác,...</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Những trường hợp tiếp xúc gần: Phạm Thị Thúy Hằng (bạn chung trọ), sđt: 0378319657</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9zmxi/rMebWJTEuMi2a6QsCHw==">AMUW2mWJnHa5OSYovR3g1CB4roUntQ6cvEvBnhTiU5K59z05p24K6JpM2LLjOW7ANl6BL84HcvApOdFE5XBkRuLqQc/Kw5/ZzoGXUWLC/OKrUpVQz7JZE9tBsPBNJa98Y+Fgm9YZGYYW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