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54407501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7278D5AF" w14:textId="38BA3343" w:rsidR="002B6868" w:rsidRPr="00D025A3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 w:rsidRPr="00D025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 w:rsidRPr="00D025A3">
        <w:rPr>
          <w:rFonts w:ascii="Times New Roman" w:hAnsi="Times New Roman" w:cs="Times New Roman"/>
          <w:sz w:val="26"/>
          <w:szCs w:val="26"/>
        </w:rPr>
        <w:t xml:space="preserve"> XXXX</w:t>
      </w:r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D025A3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D025A3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462823D7" w:rsidR="00C72565" w:rsidRPr="00D025A3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</w:rPr>
        <w:t>N</w:t>
      </w:r>
      <w:r w:rsidR="000731B0" w:rsidRPr="00D025A3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D025A3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83A99" w:rsidRPr="00D025A3">
        <w:rPr>
          <w:rFonts w:ascii="Times New Roman" w:hAnsi="Times New Roman" w:cs="Times New Roman"/>
          <w:sz w:val="26"/>
          <w:szCs w:val="26"/>
        </w:rPr>
        <w:t>4</w:t>
      </w:r>
      <w:r w:rsidR="008C4C39" w:rsidRPr="00D025A3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 w:rsidRPr="00D025A3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 w:rsidRPr="00D025A3">
        <w:rPr>
          <w:rFonts w:ascii="Times New Roman" w:hAnsi="Times New Roman" w:cs="Times New Roman"/>
          <w:sz w:val="26"/>
          <w:szCs w:val="26"/>
        </w:rPr>
        <w:t xml:space="preserve"> </w:t>
      </w:r>
      <w:r w:rsidR="00083A99" w:rsidRPr="00D025A3">
        <w:rPr>
          <w:rFonts w:ascii="Times New Roman" w:hAnsi="Times New Roman" w:cs="Times New Roman"/>
          <w:sz w:val="26"/>
          <w:szCs w:val="26"/>
        </w:rPr>
        <w:t>00</w:t>
      </w:r>
      <w:r w:rsidR="00500E86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D025A3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D025A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D025A3">
        <w:rPr>
          <w:rFonts w:ascii="Times New Roman" w:hAnsi="Times New Roman" w:cs="Times New Roman"/>
          <w:sz w:val="26"/>
          <w:szCs w:val="26"/>
        </w:rPr>
        <w:t xml:space="preserve"> </w:t>
      </w:r>
      <w:r w:rsidR="00083A99" w:rsidRPr="00D025A3">
        <w:rPr>
          <w:rFonts w:ascii="Times New Roman" w:hAnsi="Times New Roman" w:cs="Times New Roman"/>
          <w:sz w:val="26"/>
          <w:szCs w:val="26"/>
        </w:rPr>
        <w:t>23</w:t>
      </w:r>
      <w:r w:rsidR="000731B0" w:rsidRPr="00D025A3">
        <w:rPr>
          <w:rFonts w:ascii="Times New Roman" w:hAnsi="Times New Roman" w:cs="Times New Roman"/>
          <w:sz w:val="26"/>
          <w:szCs w:val="26"/>
        </w:rPr>
        <w:t>/</w:t>
      </w:r>
      <w:r w:rsidR="00083A99" w:rsidRPr="00D025A3">
        <w:rPr>
          <w:rFonts w:ascii="Times New Roman" w:hAnsi="Times New Roman" w:cs="Times New Roman"/>
          <w:sz w:val="26"/>
          <w:szCs w:val="26"/>
        </w:rPr>
        <w:t>06</w:t>
      </w:r>
      <w:r w:rsidR="000731B0" w:rsidRPr="00D025A3">
        <w:rPr>
          <w:rFonts w:ascii="Times New Roman" w:hAnsi="Times New Roman" w:cs="Times New Roman"/>
          <w:sz w:val="26"/>
          <w:szCs w:val="26"/>
        </w:rPr>
        <w:t>/2021.</w:t>
      </w:r>
    </w:p>
    <w:p w14:paraId="1CD53B18" w14:textId="624A4DB9" w:rsidR="002F131C" w:rsidRPr="00D025A3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nhân</w:t>
      </w:r>
      <w:r w:rsidRPr="00D025A3">
        <w:rPr>
          <w:rFonts w:ascii="Times New Roman" w:hAnsi="Times New Roman" w:cs="Times New Roman"/>
          <w:sz w:val="26"/>
          <w:szCs w:val="26"/>
        </w:rPr>
        <w:t xml:space="preserve">: </w:t>
      </w:r>
      <w:r w:rsidR="002F131C" w:rsidRPr="003E4AC6">
        <w:rPr>
          <w:rFonts w:ascii="Times New Roman" w:hAnsi="Times New Roman" w:cs="Times New Roman"/>
          <w:b/>
          <w:bCs/>
          <w:sz w:val="26"/>
          <w:szCs w:val="26"/>
        </w:rPr>
        <w:t>LÊ BẢO LỘC</w:t>
      </w:r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r w:rsidR="00C72565" w:rsidRPr="00D025A3">
        <w:rPr>
          <w:rFonts w:ascii="Times New Roman" w:hAnsi="Times New Roman" w:cs="Times New Roman"/>
          <w:sz w:val="26"/>
          <w:szCs w:val="26"/>
        </w:rPr>
        <w:t>(BNXXXX</w:t>
      </w:r>
      <w:r w:rsidRPr="00D025A3">
        <w:rPr>
          <w:rFonts w:ascii="Times New Roman" w:hAnsi="Times New Roman" w:cs="Times New Roman"/>
          <w:sz w:val="26"/>
          <w:szCs w:val="26"/>
        </w:rPr>
        <w:t>),</w:t>
      </w:r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D025A3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>,</w:t>
      </w:r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D025A3">
        <w:rPr>
          <w:rFonts w:ascii="Times New Roman" w:hAnsi="Times New Roman" w:cs="Times New Roman"/>
          <w:sz w:val="26"/>
          <w:szCs w:val="26"/>
        </w:rPr>
        <w:t>h</w:t>
      </w:r>
      <w:r w:rsidR="00CC57AD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2F131C" w:rsidRPr="00D025A3">
        <w:rPr>
          <w:rFonts w:ascii="Times New Roman" w:hAnsi="Times New Roman" w:cs="Times New Roman"/>
          <w:sz w:val="26"/>
          <w:szCs w:val="26"/>
        </w:rPr>
        <w:t>1996</w:t>
      </w:r>
      <w:r w:rsidRPr="00D025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</w:p>
    <w:p w14:paraId="26BC30D6" w14:textId="01537F61" w:rsidR="000731B0" w:rsidRPr="00D025A3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D025A3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083A99" w:rsidRPr="00D025A3">
        <w:rPr>
          <w:rFonts w:ascii="Times New Roman" w:hAnsi="Times New Roman" w:cs="Times New Roman"/>
          <w:sz w:val="26"/>
          <w:szCs w:val="26"/>
        </w:rPr>
        <w:t xml:space="preserve"> 331833397</w:t>
      </w:r>
      <w:r w:rsidR="002815C7" w:rsidRPr="00D025A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A5A18C" w14:textId="4B60AA87" w:rsidR="000731B0" w:rsidRPr="00D025A3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D025A3">
        <w:rPr>
          <w:rFonts w:ascii="Times New Roman" w:hAnsi="Times New Roman" w:cs="Times New Roman"/>
          <w:sz w:val="26"/>
          <w:szCs w:val="26"/>
        </w:rPr>
        <w:t>:</w:t>
      </w:r>
      <w:r w:rsidR="002F131C" w:rsidRPr="00D025A3">
        <w:rPr>
          <w:rFonts w:ascii="Times New Roman" w:hAnsi="Times New Roman" w:cs="Times New Roman"/>
          <w:sz w:val="26"/>
          <w:szCs w:val="26"/>
        </w:rPr>
        <w:t xml:space="preserve"> 1054 </w:t>
      </w:r>
      <w:r w:rsidR="00083A99" w:rsidRPr="00D025A3">
        <w:rPr>
          <w:rFonts w:ascii="Times New Roman" w:hAnsi="Times New Roman" w:cs="Times New Roman"/>
          <w:sz w:val="26"/>
          <w:szCs w:val="26"/>
        </w:rPr>
        <w:t>K</w:t>
      </w:r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Q</w:t>
      </w:r>
      <w:r w:rsidR="002F131C" w:rsidRPr="00D025A3">
        <w:rPr>
          <w:rFonts w:ascii="Times New Roman" w:hAnsi="Times New Roman" w:cs="Times New Roman"/>
          <w:sz w:val="26"/>
          <w:szCs w:val="26"/>
        </w:rPr>
        <w:t>uốc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L</w:t>
      </w:r>
      <w:r w:rsidR="002F131C" w:rsidRPr="00D025A3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1a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P</w:t>
      </w:r>
      <w:r w:rsidR="002F131C" w:rsidRPr="00D025A3">
        <w:rPr>
          <w:rFonts w:ascii="Times New Roman" w:hAnsi="Times New Roman" w:cs="Times New Roman"/>
          <w:sz w:val="26"/>
          <w:szCs w:val="26"/>
        </w:rPr>
        <w:t>hường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T</w:t>
      </w:r>
      <w:r w:rsidR="002F131C" w:rsidRPr="00D025A3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T</w:t>
      </w:r>
      <w:r w:rsidR="002F131C" w:rsidRPr="00D025A3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83A99" w:rsidRPr="00D025A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Q</w:t>
      </w:r>
      <w:r w:rsidR="002F131C" w:rsidRPr="00D025A3">
        <w:rPr>
          <w:rFonts w:ascii="Times New Roman" w:hAnsi="Times New Roman" w:cs="Times New Roman"/>
          <w:sz w:val="26"/>
          <w:szCs w:val="26"/>
        </w:rPr>
        <w:t>uận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B</w:t>
      </w:r>
      <w:r w:rsidR="002F131C" w:rsidRPr="00D025A3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T</w:t>
      </w:r>
      <w:r w:rsidR="002F131C" w:rsidRPr="00D025A3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="008C4C39" w:rsidRPr="00D025A3">
        <w:rPr>
          <w:rFonts w:ascii="Times New Roman" w:hAnsi="Times New Roman" w:cs="Times New Roman"/>
          <w:sz w:val="26"/>
          <w:szCs w:val="26"/>
        </w:rPr>
        <w:t xml:space="preserve"> </w:t>
      </w:r>
      <w:r w:rsidR="00083A99" w:rsidRPr="00D025A3">
        <w:rPr>
          <w:rFonts w:ascii="Times New Roman" w:hAnsi="Times New Roman" w:cs="Times New Roman"/>
          <w:sz w:val="26"/>
          <w:szCs w:val="26"/>
        </w:rPr>
        <w:t>TPHCM</w:t>
      </w:r>
    </w:p>
    <w:p w14:paraId="776FDC53" w14:textId="2A6966F1" w:rsidR="00522ED7" w:rsidRPr="00D025A3" w:rsidRDefault="008C4C39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025A3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C</w:t>
      </w:r>
      <w:r w:rsidR="002F131C" w:rsidRPr="00D025A3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r w:rsidR="00083A99" w:rsidRPr="00D025A3">
        <w:rPr>
          <w:rFonts w:ascii="Times New Roman" w:hAnsi="Times New Roman" w:cs="Times New Roman"/>
          <w:sz w:val="26"/>
          <w:szCs w:val="26"/>
        </w:rPr>
        <w:t>T</w:t>
      </w:r>
      <w:r w:rsidR="002F131C" w:rsidRPr="00D025A3">
        <w:rPr>
          <w:rFonts w:ascii="Times New Roman" w:hAnsi="Times New Roman" w:cs="Times New Roman"/>
          <w:sz w:val="26"/>
          <w:szCs w:val="26"/>
        </w:rPr>
        <w:t xml:space="preserve">y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T</w:t>
      </w:r>
      <w:r w:rsidR="002F131C" w:rsidRPr="00D025A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s</w:t>
      </w:r>
      <w:r w:rsidR="002F131C" w:rsidRPr="00D025A3">
        <w:rPr>
          <w:rFonts w:ascii="Times New Roman" w:hAnsi="Times New Roman" w:cs="Times New Roman"/>
          <w:sz w:val="26"/>
          <w:szCs w:val="26"/>
        </w:rPr>
        <w:t>ản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T</w:t>
      </w:r>
      <w:r w:rsidR="002F131C" w:rsidRPr="00D025A3">
        <w:rPr>
          <w:rFonts w:ascii="Times New Roman" w:hAnsi="Times New Roman" w:cs="Times New Roman"/>
          <w:sz w:val="26"/>
          <w:szCs w:val="26"/>
        </w:rPr>
        <w:t>rung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S</w:t>
      </w:r>
      <w:r w:rsidR="002F131C" w:rsidRPr="00D025A3">
        <w:rPr>
          <w:rFonts w:ascii="Times New Roman" w:hAnsi="Times New Roman" w:cs="Times New Roman"/>
          <w:sz w:val="26"/>
          <w:szCs w:val="26"/>
        </w:rPr>
        <w:t>ơn</w:t>
      </w:r>
      <w:proofErr w:type="spellEnd"/>
    </w:p>
    <w:p w14:paraId="14E6BC5A" w14:textId="6116C4BE" w:rsidR="00EE2E8C" w:rsidRPr="00D025A3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>:</w:t>
      </w:r>
      <w:r w:rsidR="004A6AB2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357B1" w14:textId="324B432E" w:rsidR="000731B0" w:rsidRPr="00D025A3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D025A3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D025A3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D025A3">
        <w:rPr>
          <w:rFonts w:ascii="Times New Roman" w:hAnsi="Times New Roman" w:cs="Times New Roman"/>
          <w:sz w:val="26"/>
          <w:szCs w:val="26"/>
        </w:rPr>
        <w:t xml:space="preserve"> </w:t>
      </w:r>
      <w:r w:rsidR="002F131C" w:rsidRPr="00D025A3">
        <w:rPr>
          <w:rFonts w:ascii="Times New Roman" w:hAnsi="Times New Roman" w:cs="Times New Roman"/>
          <w:sz w:val="26"/>
          <w:szCs w:val="26"/>
        </w:rPr>
        <w:t>0365804964</w:t>
      </w:r>
    </w:p>
    <w:p w14:paraId="36DD09ED" w14:textId="7F363D8A" w:rsidR="000A7163" w:rsidRPr="00D025A3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F131C" w:rsidRPr="00D025A3">
        <w:rPr>
          <w:rFonts w:ascii="Times New Roman" w:hAnsi="Times New Roman" w:cs="Times New Roman"/>
          <w:sz w:val="26"/>
          <w:szCs w:val="26"/>
        </w:rPr>
        <w:t>17</w:t>
      </w:r>
      <w:r w:rsidRPr="00D025A3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2F131C" w:rsidRPr="00D025A3">
        <w:rPr>
          <w:rFonts w:ascii="Times New Roman" w:hAnsi="Times New Roman" w:cs="Times New Roman"/>
          <w:sz w:val="26"/>
          <w:szCs w:val="26"/>
        </w:rPr>
        <w:t>6</w:t>
      </w:r>
      <w:r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/2021 theo </w:t>
      </w:r>
      <w:proofErr w:type="spellStart"/>
      <w:r w:rsidRPr="00D025A3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083A99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A99" w:rsidRPr="00D025A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>,</w:t>
      </w:r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21</w:t>
      </w:r>
      <w:r w:rsidR="00D025A3">
        <w:rPr>
          <w:rFonts w:ascii="Times New Roman" w:hAnsi="Times New Roman" w:cs="Times New Roman"/>
          <w:sz w:val="26"/>
          <w:szCs w:val="26"/>
        </w:rPr>
        <w:t>/06/2021</w:t>
      </w:r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2</w:t>
      </w:r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r w:rsidR="002F131C" w:rsidRPr="00D025A3">
        <w:rPr>
          <w:rFonts w:ascii="Times New Roman" w:hAnsi="Times New Roman" w:cs="Times New Roman"/>
          <w:sz w:val="26"/>
          <w:szCs w:val="26"/>
        </w:rPr>
        <w:t>22/06/2021</w:t>
      </w:r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 w:rsidRPr="00D025A3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C72565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XN dương </w:t>
      </w:r>
      <w:proofErr w:type="spellStart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801D57" w:rsidRPr="00D025A3">
        <w:rPr>
          <w:rFonts w:ascii="Times New Roman" w:hAnsi="Times New Roman" w:cs="Times New Roman"/>
          <w:sz w:val="26"/>
          <w:szCs w:val="26"/>
          <w:lang w:val="vi-VN"/>
        </w:rPr>
        <w:t xml:space="preserve"> SARS-CoV2</w:t>
      </w:r>
      <w:r w:rsidR="00C72565" w:rsidRPr="00D025A3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D025A3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D025A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025A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025A3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025A3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2F131C" w:rsidRPr="00D025A3">
        <w:rPr>
          <w:rFonts w:ascii="Times New Roman" w:hAnsi="Times New Roman" w:cs="Times New Roman"/>
          <w:sz w:val="26"/>
          <w:szCs w:val="26"/>
        </w:rPr>
        <w:t xml:space="preserve"> KTX </w:t>
      </w:r>
      <w:r w:rsidR="003E4AC6">
        <w:rPr>
          <w:rFonts w:ascii="Times New Roman" w:hAnsi="Times New Roman" w:cs="Times New Roman"/>
          <w:sz w:val="26"/>
          <w:szCs w:val="26"/>
        </w:rPr>
        <w:t xml:space="preserve"> ĐHQG </w:t>
      </w:r>
      <w:r w:rsidR="002F131C" w:rsidRPr="00D025A3">
        <w:rPr>
          <w:rFonts w:ascii="Times New Roman" w:hAnsi="Times New Roman" w:cs="Times New Roman"/>
          <w:sz w:val="26"/>
          <w:szCs w:val="26"/>
        </w:rPr>
        <w:t>TPHCM</w:t>
      </w:r>
    </w:p>
    <w:p w14:paraId="323B7D7E" w14:textId="77777777" w:rsidR="00D92B65" w:rsidRPr="00D025A3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D025A3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D025A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D025A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D025A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14:paraId="03B5F4B3" w14:textId="16321B16" w:rsidR="000531D1" w:rsidRPr="00D025A3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1</w:t>
      </w:r>
      <w:r w:rsidR="006806CC"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: </w:t>
      </w:r>
      <w:r w:rsidR="00E70696" w:rsidRPr="00D025A3">
        <w:rPr>
          <w:rFonts w:ascii="Times New Roman" w:hAnsi="Times New Roman" w:cs="Times New Roman"/>
          <w:sz w:val="26"/>
          <w:szCs w:val="26"/>
        </w:rPr>
        <w:t>B</w:t>
      </w:r>
      <w:r w:rsidR="00D025A3">
        <w:rPr>
          <w:rFonts w:ascii="Times New Roman" w:hAnsi="Times New Roman" w:cs="Times New Roman"/>
          <w:sz w:val="26"/>
          <w:szCs w:val="26"/>
        </w:rPr>
        <w:t>N</w:t>
      </w:r>
    </w:p>
    <w:p w14:paraId="1EF9BD5A" w14:textId="47134547" w:rsidR="003E4AC6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</w:rPr>
        <w:lastRenderedPageBreak/>
        <w:t>Ngà</w:t>
      </w:r>
      <w:r w:rsidR="00D025A3" w:rsidRPr="00D025A3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09/06/2021-15/06/2021</w:t>
      </w:r>
      <w:r>
        <w:rPr>
          <w:rFonts w:ascii="Times New Roman" w:hAnsi="Times New Roman" w:cs="Times New Roman"/>
          <w:sz w:val="26"/>
          <w:szCs w:val="26"/>
        </w:rPr>
        <w:t>:</w:t>
      </w:r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6h00 –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vân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5A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025A3">
        <w:rPr>
          <w:rFonts w:ascii="Times New Roman" w:hAnsi="Times New Roman" w:cs="Times New Roman"/>
          <w:sz w:val="26"/>
          <w:szCs w:val="26"/>
        </w:rPr>
        <w:t>,</w:t>
      </w:r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tan ca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ghe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ai</w:t>
      </w:r>
    </w:p>
    <w:p w14:paraId="412735CF" w14:textId="1EF1F833" w:rsidR="003E4AC6" w:rsidRDefault="003E4AC6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2F131C">
        <w:rPr>
          <w:rFonts w:ascii="Times New Roman" w:hAnsi="Times New Roman" w:cs="Times New Roman"/>
          <w:sz w:val="26"/>
          <w:szCs w:val="26"/>
        </w:rPr>
        <w:t>áng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15</w:t>
      </w:r>
      <w:r w:rsidR="00D025A3">
        <w:rPr>
          <w:rFonts w:ascii="Times New Roman" w:hAnsi="Times New Roman" w:cs="Times New Roman"/>
          <w:sz w:val="26"/>
          <w:szCs w:val="26"/>
        </w:rPr>
        <w:t>/06/2021</w:t>
      </w:r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F0</w:t>
      </w:r>
      <w:r w:rsid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2180FD" w14:textId="219288F4" w:rsidR="003E4AC6" w:rsidRDefault="003E4AC6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Ngày18/06/2021-20/06/2021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F0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</w:p>
    <w:p w14:paraId="63205A72" w14:textId="5EE3C92C" w:rsidR="003E4AC6" w:rsidRPr="003E4AC6" w:rsidRDefault="003E4AC6" w:rsidP="00600709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E4AC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E4AC6">
        <w:rPr>
          <w:rFonts w:ascii="Times New Roman" w:hAnsi="Times New Roman" w:cs="Times New Roman"/>
          <w:sz w:val="26"/>
          <w:szCs w:val="26"/>
        </w:rPr>
        <w:t xml:space="preserve"> 20/6/2021 </w:t>
      </w:r>
      <w:proofErr w:type="spellStart"/>
      <w:r w:rsidRPr="003E4A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C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E4AC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E4AC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E4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C6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3E4AC6">
        <w:rPr>
          <w:rFonts w:ascii="Times New Roman" w:hAnsi="Times New Roman" w:cs="Times New Roman"/>
          <w:sz w:val="26"/>
          <w:szCs w:val="26"/>
        </w:rPr>
        <w:t xml:space="preserve"> KTX ĐHQG</w:t>
      </w:r>
      <w:r w:rsidR="002F131C" w:rsidRPr="003E4A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E1A414" w14:textId="2BFEA583" w:rsidR="004E567D" w:rsidRPr="003E4AC6" w:rsidRDefault="008832A2" w:rsidP="00600709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E4AC6">
        <w:rPr>
          <w:rFonts w:ascii="Times New Roman" w:hAnsi="Times New Roman" w:cs="Times New Roman"/>
          <w:sz w:val="26"/>
          <w:szCs w:val="26"/>
          <w:lang w:val="vi-VN"/>
        </w:rPr>
        <w:t>Tiền</w:t>
      </w:r>
      <w:proofErr w:type="spellEnd"/>
      <w:r w:rsidRPr="003E4AC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E4AC6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3E4AC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E4AC6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3E4AC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E4AC6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="00DB40BB" w:rsidRPr="003E4A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025A3" w:rsidRPr="003E4AC6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7C447B" w14:textId="06D46051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025A3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D02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5A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  <w:r w:rsidR="002F131C">
        <w:rPr>
          <w:rFonts w:ascii="Times New Roman" w:hAnsi="Times New Roman" w:cs="Times New Roman"/>
          <w:sz w:val="26"/>
          <w:szCs w:val="26"/>
        </w:rPr>
        <w:t>21</w:t>
      </w:r>
      <w:r w:rsidR="00D025A3">
        <w:rPr>
          <w:rFonts w:ascii="Times New Roman" w:hAnsi="Times New Roman" w:cs="Times New Roman"/>
          <w:sz w:val="26"/>
          <w:szCs w:val="26"/>
        </w:rPr>
        <w:t>/06/2021</w:t>
      </w:r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sang 22</w:t>
      </w:r>
      <w:r w:rsidR="00D025A3">
        <w:rPr>
          <w:rFonts w:ascii="Times New Roman" w:hAnsi="Times New Roman" w:cs="Times New Roman"/>
          <w:sz w:val="26"/>
          <w:szCs w:val="26"/>
        </w:rPr>
        <w:t>/06/2021</w:t>
      </w:r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ho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="002F1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C">
        <w:rPr>
          <w:rFonts w:ascii="Times New Roman" w:hAnsi="Times New Roman" w:cs="Times New Roman"/>
          <w:sz w:val="26"/>
          <w:szCs w:val="26"/>
        </w:rPr>
        <w:t>mệt</w:t>
      </w:r>
      <w:proofErr w:type="spellEnd"/>
    </w:p>
    <w:p w14:paraId="5921E407" w14:textId="1D7BA52C" w:rsidR="002C7CE7" w:rsidRPr="004E567D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57E374A4" w:rsidR="00F35C7E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AC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E4AC6">
        <w:rPr>
          <w:rFonts w:ascii="Times New Roman" w:hAnsi="Times New Roman" w:cs="Times New Roman"/>
          <w:sz w:val="26"/>
          <w:szCs w:val="26"/>
        </w:rPr>
        <w:t xml:space="preserve"> KTX ĐHQG</w:t>
      </w:r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83A99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F131C"/>
    <w:rsid w:val="00301DA0"/>
    <w:rsid w:val="0030415B"/>
    <w:rsid w:val="00333E0F"/>
    <w:rsid w:val="00361610"/>
    <w:rsid w:val="00363212"/>
    <w:rsid w:val="00393970"/>
    <w:rsid w:val="0039463D"/>
    <w:rsid w:val="003E4AC6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6F10BB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025A3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4</cp:revision>
  <dcterms:created xsi:type="dcterms:W3CDTF">2021-06-23T09:28:00Z</dcterms:created>
  <dcterms:modified xsi:type="dcterms:W3CDTF">2021-06-23T09:28:00Z</dcterms:modified>
</cp:coreProperties>
</file>