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2 trường hợp ca dương tính COVID-19 số 15237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12 giờ 00 phút ngày 26/06/2021.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LỆ THU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15237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nam, sinh năm 2000, quốc tịch: Việt Nam,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Chứng minh nhân dân:366281625.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Không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highlight w:val="white"/>
          <w:rtl w:val="0"/>
        </w:rPr>
        <w:t xml:space="preserve">822 trần văn giàu - Tân Tạo A - Bình Tân - TP HCM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nhân viên đóng gói bao bì LINE 2- A3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Nơi làm việc: Công ty đông lạnh thuỷ hải sản Trung Sơn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highlight w:val="white"/>
          <w:rtl w:val="0"/>
        </w:rPr>
        <w:t xml:space="preserve">0869199513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15/06/2021 theo diện lấy mẫu toàn công ty, lần 2 ngày 21/6/2021 và lần 3 ngày 24/6/2021 tại khu cách ly KTX ĐHQG. Ngày 21/6/2021, BN cách ly tại KTX ĐHQG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BN sống tại nhà trọ số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822 trần văn giàu - Tân Tạo A - Bình Tân - TP HCM</w:t>
      </w: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cùng với em trai là Phan Văn Chiêu (0965310941) (2004)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1/6/2021-14/6/2021: BN đi làm từ 6h sáng đến 18h tối từ thứ 2 đến thứ 7 tại khâu đóng gói bao bì Line 2 A3, công ty đông lạnh thủy hải sản Trung Sơn. Công việc hàng ngày của BN theo quy trình sau: BN đứng tại dây truyền đóng gói có 4 người. mỗi phía 2 người, đứng đổi diện nhau bao gồm BN, Lê Thị Tuyết Mai, Danh Đoàn (0902319620), Nguyễn Thị Xuân. BN ăn trưa tại công ty ca 11h30-12h30.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thường ăn sáng tại cổng công ty Trung Sơn.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thường đi ăn chung, nghỉ trưa chung tại công ty với dì Út tên Trần Thị Giang (0352259359).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Dãy nhà trọ chỗ BN có 10 phòng. BN ở bên cạnh phòng của cậu là Trà Văn Sang (0981143309) và dì là Trần Thị Giang. Buổi tối, BN và em trai qua nhà cậu mợ để ăn tối.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BN thường mua đồ ở Tạp Hóa trên dãy trọ 822 An Đông.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Hằng ngày, bạn trai BN tên Quân (0328079770) thường ghé nhà trọ BN chơi. 12/6/2021 là ngày tiếp xúc gần nhất với bạn trai.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Ngày 15/6/2021-20/6/2021: BN cách ly tại công ty Trung Sơn.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Ngày 20/6/2021: BN có đặt đồ ăn trên app Grab: mã đơn hàng: A-252BSPAW2F04 và A-252AXD3WWJQ8.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Ngày 21/6/2021: BN cách ly tại KTX Đại học Quốc Gia.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Ngày 24/6/2021: BN có triệu chứng nhức đầu, sốt nhẹ, khan tiếng.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Tiền sử bệnh nền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không ghi nhận.</w:t>
      </w:r>
    </w:p>
    <w:p w:rsidR="00000000" w:rsidDel="00000000" w:rsidP="00000000" w:rsidRDefault="00000000" w:rsidRPr="00000000" w14:paraId="0000002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III.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ÁC HOẠT ĐỘNG TRIỂN KHAI: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điều trị tại KTX ĐHQG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(LHN,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TNNH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  <w:rsid w:val="000731B0"/>
  </w:style>
  <w:style w:type="paragraph" w:styleId="u1">
    <w:name w:val="heading 1"/>
    <w:basedOn w:val="Binhthng"/>
    <w:next w:val="Binhthng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u2">
    <w:name w:val="heading 2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u3">
    <w:name w:val="heading 3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u4">
    <w:name w:val="heading 4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u5">
    <w:name w:val="heading 5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u6">
    <w:name w:val="heading 6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u">
    <w:name w:val="Title"/>
    <w:basedOn w:val="Binhthng"/>
    <w:next w:val="Binhthng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oancuaDanhsach">
    <w:name w:val="List Paragraph"/>
    <w:basedOn w:val="Binhthng"/>
    <w:uiPriority w:val="34"/>
    <w:qFormat w:val="1"/>
    <w:rsid w:val="000731B0"/>
    <w:pPr>
      <w:ind w:left="720"/>
      <w:contextualSpacing w:val="1"/>
    </w:pPr>
  </w:style>
  <w:style w:type="character" w:styleId="Nhnmanh">
    <w:name w:val="Emphasis"/>
    <w:basedOn w:val="Phngmcinhcuaoanvn"/>
    <w:uiPriority w:val="20"/>
    <w:qFormat w:val="1"/>
    <w:rsid w:val="0014055A"/>
    <w:rPr>
      <w:i w:val="1"/>
      <w:iCs w:val="1"/>
    </w:rPr>
  </w:style>
  <w:style w:type="paragraph" w:styleId="Tiuphu">
    <w:name w:val="Subtitle"/>
    <w:basedOn w:val="Binhthng"/>
    <w:next w:val="Binhthng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2F6wSlFa2GCD9sD0mLR3FnZbnQ==">AMUW2mXO/2Xkk+V+ofqEwTbdKgm9ghRiMI7y1uDCOXpAFth8qjKfmrJ/28wfG07EIvsYld7+wxjRrz5mhX6vRdod/YAhi5+nYeREm2wLLcVUAlKHTIgAkOg=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2021-06-26T04:15:00Z</dcterms:created>
  <dc:creator>admin</dc:creator>
</cp:coreProperties>
</file>