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VÕ TRẦN ĐÌNH HUY</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nam, sinh năm 19</w:t>
      </w:r>
      <w:r w:rsidDel="00000000" w:rsidR="00000000" w:rsidRPr="00000000">
        <w:rPr>
          <w:rFonts w:ascii="Times New Roman" w:cs="Times New Roman" w:eastAsia="Times New Roman" w:hAnsi="Times New Roman"/>
          <w:sz w:val="26"/>
          <w:szCs w:val="26"/>
          <w:rtl w:val="0"/>
        </w:rPr>
        <w:t xml:space="preserve">83</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highlight w:val="white"/>
          <w:rtl w:val="0"/>
        </w:rPr>
        <w:t xml:space="preserve">Chứng minh nhân dân: 079083020643</w:t>
      </w:r>
      <w:r w:rsidDel="00000000" w:rsidR="00000000" w:rsidRPr="00000000">
        <w:rPr>
          <w:rtl w:val="0"/>
        </w:rPr>
      </w:r>
    </w:p>
    <w:p w:rsidR="00000000" w:rsidDel="00000000" w:rsidP="00000000" w:rsidRDefault="00000000" w:rsidRPr="00000000" w14:paraId="00000015">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6">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177/5 Bùi Hữu Nghĩa, phường 7, quận 5</w:t>
      </w:r>
      <w:r w:rsidDel="00000000" w:rsidR="00000000" w:rsidRPr="00000000">
        <w:rPr>
          <w:rtl w:val="0"/>
        </w:rPr>
      </w:r>
    </w:p>
    <w:p w:rsidR="00000000" w:rsidDel="00000000" w:rsidP="00000000" w:rsidRDefault="00000000" w:rsidRPr="00000000" w14:paraId="00000017">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Bác sĩ khoa GMSH - Bệnh viện Nguyễn Tri Phương</w:t>
      </w:r>
      <w:r w:rsidDel="00000000" w:rsidR="00000000" w:rsidRPr="00000000">
        <w:rPr>
          <w:rtl w:val="0"/>
        </w:rPr>
      </w:r>
    </w:p>
    <w:p w:rsidR="00000000" w:rsidDel="00000000" w:rsidP="00000000" w:rsidRDefault="00000000" w:rsidRPr="00000000" w14:paraId="00000018">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0918382492</w:t>
      </w:r>
      <w:r w:rsidDel="00000000" w:rsidR="00000000" w:rsidRPr="00000000">
        <w:rPr>
          <w:rtl w:val="0"/>
        </w:rPr>
      </w:r>
    </w:p>
    <w:p w:rsidR="00000000" w:rsidDel="00000000" w:rsidP="00000000" w:rsidRDefault="00000000" w:rsidRPr="00000000" w14:paraId="00000019">
      <w:pPr>
        <w:numPr>
          <w:ilvl w:val="0"/>
          <w:numId w:val="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color w:val="000000"/>
          <w:sz w:val="26"/>
          <w:szCs w:val="26"/>
          <w:rtl w:val="0"/>
        </w:rPr>
        <w:t xml:space="preserve">/06/2021 (</w:t>
      </w:r>
      <w:r w:rsidDel="00000000" w:rsidR="00000000" w:rsidRPr="00000000">
        <w:rPr>
          <w:rFonts w:ascii="Times New Roman" w:cs="Times New Roman" w:eastAsia="Times New Roman" w:hAnsi="Times New Roman"/>
          <w:sz w:val="26"/>
          <w:szCs w:val="26"/>
          <w:rtl w:val="0"/>
        </w:rPr>
        <w:t xml:space="preserve">âm tính) do có ca dương trong chiến dịch tiêm chủng nên BV tầm soát. Xét nghiệm lần 2 ngày 26/06/2021 (dương tính) do được thông báo</w:t>
      </w:r>
      <w:r w:rsidDel="00000000" w:rsidR="00000000" w:rsidRPr="00000000">
        <w:rPr>
          <w:rFonts w:ascii="Times New Roman" w:cs="Times New Roman" w:eastAsia="Times New Roman" w:hAnsi="Times New Roman"/>
          <w:color w:val="001a33"/>
          <w:sz w:val="26"/>
          <w:szCs w:val="26"/>
          <w:highlight w:val="white"/>
          <w:rtl w:val="0"/>
        </w:rPr>
        <w:t xml:space="preserve"> mẫu bị lỗi nên làm lại xét nghiệm. Tới chiều cùng ngày cho kết quả PCR dương tính.</w:t>
      </w:r>
    </w:p>
    <w:p w:rsidR="00000000" w:rsidDel="00000000" w:rsidP="00000000" w:rsidRDefault="00000000" w:rsidRPr="00000000" w14:paraId="0000001A">
      <w:pPr>
        <w:numPr>
          <w:ilvl w:val="0"/>
          <w:numId w:val="6"/>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w:t>
      </w:r>
      <w:r w:rsidDel="00000000" w:rsidR="00000000" w:rsidRPr="00000000">
        <w:rPr>
          <w:rFonts w:ascii="Times New Roman" w:cs="Times New Roman" w:eastAsia="Times New Roman" w:hAnsi="Times New Roman"/>
          <w:sz w:val="26"/>
          <w:szCs w:val="26"/>
          <w:highlight w:val="white"/>
          <w:rtl w:val="0"/>
        </w:rPr>
        <w:t xml:space="preserve">177/5 Bùi Hữu Nghĩa, phường 7, quận 5</w:t>
      </w:r>
      <w:r w:rsidDel="00000000" w:rsidR="00000000" w:rsidRPr="00000000">
        <w:rPr>
          <w:rFonts w:ascii="Times New Roman" w:cs="Times New Roman" w:eastAsia="Times New Roman" w:hAnsi="Times New Roman"/>
          <w:sz w:val="26"/>
          <w:szCs w:val="26"/>
          <w:rtl w:val="0"/>
        </w:rPr>
        <w:t xml:space="preserve"> cùng với vợ và hai con: Nguyễn Hoàng Yến 1988 (vợ - nội trợ), Võ Trọng Khang 2013 (con trai), Võ Nguyễn Tú Anh 2015 (con gái).</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Hằng ngày, BN đi làm tại BV Nguyễn Tri Phương, Bác sĩ khoa Gây Mê Hồi Sức. Sau giờ làm thì về nhà chứ không đi đâu.</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đã chích đủ 2 mũi vaccine Astrazenesca, mũi 2 vào 17/6 và BN được làm xét nghiệm tầm soát và có kết quả PCR âm tính.</w:t>
      </w:r>
    </w:p>
    <w:p w:rsidR="00000000" w:rsidDel="00000000" w:rsidP="00000000" w:rsidRDefault="00000000" w:rsidRPr="00000000" w14:paraId="0000001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Từ ngày 21/6 đến 24/6/2021, BN tham gia chiến dịch chích vaccine cho lực lượng công an tại Sở Công An TP.HCM (268 Đ. Trần Hưng Đạo, Phường Nguyễn Cư Trinh, Quận 1). Nhiệm vụ của BN là trực khu vực sau tiêm và cấp cứu cho những ca phản ứng sau tiêm. Trước buổi tiêm, BN sẽ lên BV để đi chung với đoàn và sau buổi tiêm thì về thẳng nhà. BN có thực hiện cấp cứu phản ứng sau tiêm 4-5 trường hợp tại điểm tiêm chủng. </w:t>
      </w:r>
    </w:p>
    <w:p w:rsidR="00000000" w:rsidDel="00000000" w:rsidP="00000000" w:rsidRDefault="00000000" w:rsidRPr="00000000" w14:paraId="0000001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21 - 24/06/2021, BN có nhận nước rửa tay từ Bác sĩ Phát (0357971212) - BV Thủ Đức tại nhà BN (không nhớ rõ thời gian).</w:t>
      </w:r>
    </w:p>
    <w:p w:rsidR="00000000" w:rsidDel="00000000" w:rsidP="00000000" w:rsidRDefault="00000000" w:rsidRPr="00000000" w14:paraId="0000002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Sáng ngày 25/6/2021: Khi có thông báo từ Bộ Công An là có ca dương trong buổi tiêm chủng (BN chỉ nhận được thông báo có ca dương, không biết ca dương là ai) nên BN được lấy lại mẫu gộp xét nghiệm PCR và được báo kết quả âm tính. Tối 25/6, BN có mỏi cơ, có uống thuốc (decogen) thì hết</w:t>
      </w:r>
    </w:p>
    <w:p w:rsidR="00000000" w:rsidDel="00000000" w:rsidP="00000000" w:rsidRDefault="00000000" w:rsidRPr="00000000" w14:paraId="0000002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Sáng 26/6/2021: BN được thông báo lại mẫu bị lỗi nên làm lại xét nghiệm. Tới chiều cùng ngày cho kết quả PCR dương tính.</w:t>
      </w:r>
    </w:p>
    <w:p w:rsidR="00000000" w:rsidDel="00000000" w:rsidP="00000000" w:rsidRDefault="00000000" w:rsidRPr="00000000" w14:paraId="0000002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làm chung khoa với điều dưỡng Dương Thị Kim Ngân (có kết quả dương tính cùng ngày với BN) nhưng từ ngày 21/6, BN không gặp điều dưỡng Hoa.</w:t>
      </w:r>
    </w:p>
    <w:p w:rsidR="00000000" w:rsidDel="00000000" w:rsidP="00000000" w:rsidRDefault="00000000" w:rsidRPr="00000000" w14:paraId="0000002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và Bác sĩ Huỳnh Tấn Tài (có kết quả dương tính cùng ngày với BN) cùng tham gia chiến dịch tiêm chủng. 2 người có ngồi gần trên xe cấp cứu, có nói chuyện qua lại vài lần, BS Tài có hỗ trợ BN cấp cứu sốc phản vệ sau tiêm.</w:t>
      </w:r>
    </w:p>
    <w:p w:rsidR="00000000" w:rsidDel="00000000" w:rsidP="00000000" w:rsidRDefault="00000000" w:rsidRPr="00000000" w14:paraId="0000002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khai khi tiếp xúc với đồng nghiệp (trong hay ngoài giờ làm việc) đều đeo khẩu trang.</w:t>
      </w:r>
    </w:p>
    <w:p w:rsidR="00000000" w:rsidDel="00000000" w:rsidP="00000000" w:rsidRDefault="00000000" w:rsidRPr="00000000" w14:paraId="0000002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Khoa gây mê hồi sức bệnh viện Nguyễn Tri Phương có 70 nhân viên, có 5 nhóm trực luân phiên, mỗi nhóm sẽ có gồm 3 bộ phận gây mê, bộ phận dụng cụ và hồi sức. Bình thường trong khoa tất cả nhân viên sinh hoạt, làm việc và tiếp xúc đồng nghiệp trong khoa.</w:t>
      </w:r>
      <w:r w:rsidDel="00000000" w:rsidR="00000000" w:rsidRPr="00000000">
        <w:rPr>
          <w:rtl w:val="0"/>
        </w:rPr>
      </w:r>
    </w:p>
    <w:p w:rsidR="00000000" w:rsidDel="00000000" w:rsidP="00000000" w:rsidRDefault="00000000" w:rsidRPr="00000000" w14:paraId="00000026">
      <w:pPr>
        <w:numPr>
          <w:ilvl w:val="0"/>
          <w:numId w:val="4"/>
        </w:numPr>
        <w:spacing w:after="0" w:before="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Triệu chứng: mỏi cơ từ ngày 25/06/2021</w:t>
      </w:r>
      <w:r w:rsidDel="00000000" w:rsidR="00000000" w:rsidRPr="00000000">
        <w:rPr>
          <w:rtl w:val="0"/>
        </w:rPr>
      </w:r>
    </w:p>
    <w:p w:rsidR="00000000" w:rsidDel="00000000" w:rsidP="00000000" w:rsidRDefault="00000000" w:rsidRPr="00000000" w14:paraId="00000027">
      <w:pPr>
        <w:numPr>
          <w:ilvl w:val="0"/>
          <w:numId w:val="4"/>
        </w:numPr>
        <w:spacing w:after="0" w:before="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Bệnh nền: không</w:t>
      </w:r>
      <w:r w:rsidDel="00000000" w:rsidR="00000000" w:rsidRPr="00000000">
        <w:rPr>
          <w:rtl w:val="0"/>
        </w:rPr>
      </w:r>
    </w:p>
    <w:p w:rsidR="00000000" w:rsidDel="00000000" w:rsidP="00000000" w:rsidRDefault="00000000" w:rsidRPr="00000000" w14:paraId="00000028">
      <w:pPr>
        <w:numPr>
          <w:ilvl w:val="0"/>
          <w:numId w:val="6"/>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sz w:val="26"/>
          <w:szCs w:val="26"/>
          <w:rtl w:val="0"/>
        </w:rPr>
        <w:t xml:space="preserve"> qua bệnh viện Trưng Vương để tiếp tục theo dõi và điều trị.</w:t>
      </w:r>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5xb+rqw1BgVcX6GVZhnDXa08HA==">AMUW2mVSwFI2ZGYru1ct6Ui9WTKz3xdxQFtGpNxuWsn+RP2zUjEKvsOth85xD3vNuHC9Ger57t+neZwfrDiGLY1REnSB11qJ1hSgri/QA/4YwtA77KdFTrG9goNUiCEwGT/Hk+MedZIw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