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21 giờ 00 phút, ngày 21/06/2021.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HUỲNH THỊ HỒNG VÂN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SN: 1997. CMND: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567/35/21/8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KP7 </w:t>
      </w:r>
      <w:r w:rsidDel="00000000" w:rsidR="00000000" w:rsidRPr="00000000">
        <w:rPr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công nhân công ty CHOLEN địa chỉ: 39/3 ấp Đông, xã Thới Tam Thôn, Hóc Môn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0902543370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có triệu chứng đi test nhanh ở BV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SARS-CoV- 2.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1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6DFkaSil17WaRAyY1gMl95NBw==">AMUW2mVdTgoPKNDsB2OBhgs3V3u/06PIjPpAkoqR6FR/ZRQKbegJUwsiuXUwHEaQfYwWJJgKoiXCECiA1cNfHeVf608YV3ZLPNQdjEcLjs6KvuubQT55+nM=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