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12"/>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17H giờ 30 phút, ngày 22/06/2021.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PHƯƠNG HUYỀN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1978, quốc tịch: Việt Nam, - Chứng minh nhân dân: 023238911  SĐT: 0938691768.</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Tôn giáo: Không.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29 Đường số 12, Khu phố 5, Phường Hiệp Bình Chánh, Quận Thủ Đức.</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Nghề nghiệp: Phó giám đốc.</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Nơi làm việc:</w:t>
      </w:r>
      <w:r w:rsidDel="00000000" w:rsidR="00000000" w:rsidRPr="00000000">
        <w:rPr>
          <w:rFonts w:ascii="Times New Roman" w:cs="Times New Roman" w:eastAsia="Times New Roman" w:hAnsi="Times New Roman"/>
          <w:b w:val="0"/>
          <w:i w:val="0"/>
          <w:smallCaps w:val="0"/>
          <w:strike w:val="0"/>
          <w:color w:val="252525"/>
          <w:sz w:val="26"/>
          <w:szCs w:val="26"/>
          <w:highlight w:val="white"/>
          <w:u w:val="none"/>
          <w:vertAlign w:val="baseline"/>
          <w:rtl w:val="0"/>
        </w:rPr>
        <w:t xml:space="preserve"> Ngân Hàng Sacombank Hội Sở</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Địa chỉ nơi làm việc:</w:t>
      </w: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266 - 268 Nam Kỳ Khởi Nghĩa, Phường Võ Thị Sáu, Quận 3, TP. HCM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được lấy mẫu xét nghiệm ngày 22/06/2021 có kết quả dương tính với SARS-COV2. Đang </w:t>
      </w:r>
      <w:r w:rsidDel="00000000" w:rsidR="00000000" w:rsidRPr="00000000">
        <w:rPr>
          <w:rFonts w:ascii="Times New Roman" w:cs="Times New Roman" w:eastAsia="Times New Roman" w:hAnsi="Times New Roman"/>
          <w:sz w:val="26"/>
          <w:szCs w:val="26"/>
          <w:rtl w:val="0"/>
        </w:rPr>
        <w:t xml:space="preserve">được cách ly tại </w:t>
      </w:r>
      <w:r w:rsidDel="00000000" w:rsidR="00000000" w:rsidRPr="00000000">
        <w:rPr>
          <w:rFonts w:ascii="Times New Roman" w:cs="Times New Roman" w:eastAsia="Times New Roman" w:hAnsi="Times New Roman"/>
          <w:color w:val="222222"/>
          <w:sz w:val="26"/>
          <w:szCs w:val="26"/>
          <w:highlight w:val="white"/>
          <w:rtl w:val="0"/>
        </w:rPr>
        <w:t xml:space="preserve">201A Nam Kỳ Khởi Nghĩa, Phường 7, Quận 3, Thành phố Hồ Chí Minh.</w:t>
      </w:r>
      <w:r w:rsidDel="00000000" w:rsidR="00000000" w:rsidRPr="00000000">
        <w:rPr>
          <w:rtl w:val="0"/>
        </w:rPr>
      </w:r>
    </w:p>
    <w:p w:rsidR="00000000" w:rsidDel="00000000" w:rsidP="00000000" w:rsidRDefault="00000000" w:rsidRPr="00000000" w14:paraId="0000001A">
      <w:pPr>
        <w:numPr>
          <w:ilvl w:val="0"/>
          <w:numId w:val="1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Chưa ghi nhận.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lý nền: Chưa ghi nhận.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 đến 22/6: đi làm tại cơ quan </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highlight w:val="white"/>
          <w:rtl w:val="0"/>
        </w:rPr>
        <w:t xml:space="preserve">Ngân Hàng Sacombank Hội Sở ở </w:t>
      </w:r>
      <w:r w:rsidDel="00000000" w:rsidR="00000000" w:rsidRPr="00000000">
        <w:rPr>
          <w:rFonts w:ascii="Times New Roman" w:cs="Times New Roman" w:eastAsia="Times New Roman" w:hAnsi="Times New Roman"/>
          <w:sz w:val="26"/>
          <w:szCs w:val="26"/>
          <w:highlight w:val="white"/>
          <w:rtl w:val="0"/>
        </w:rPr>
        <w:t xml:space="preserve">266 - 268 Nam Kỳ Khởi Nghĩa, Phường Võ Thị Sáu, Quận 3, TP. HCM</w:t>
      </w:r>
      <w:r w:rsidDel="00000000" w:rsidR="00000000" w:rsidRPr="00000000">
        <w:rPr>
          <w:rFonts w:ascii="Times New Roman" w:cs="Times New Roman" w:eastAsia="Times New Roman" w:hAnsi="Times New Roman"/>
          <w:color w:val="4d5156"/>
          <w:sz w:val="26"/>
          <w:szCs w:val="26"/>
          <w:highlight w:val="whit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về nhà là chủ yếu, trong đó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Tiếp xúc </w:t>
      </w:r>
      <w:r w:rsidDel="00000000" w:rsidR="00000000" w:rsidRPr="00000000">
        <w:rPr>
          <w:rFonts w:ascii="Times New Roman" w:cs="Times New Roman" w:eastAsia="Times New Roman" w:hAnsi="Times New Roman"/>
          <w:sz w:val="26"/>
          <w:szCs w:val="26"/>
          <w:rtl w:val="0"/>
        </w:rPr>
        <w:t xml:space="preserve">gần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với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chồng, con và người giúp việc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theo sinh hoạt gia đình trong thời gian này:</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Nguyễn Khoa Nguyên - 1978 - chồng</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Nguyễn Bảo Kim - 2009 - con</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Nguyễn Bảo Nghi - 2012 - con</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Thị Hiệp - 1965 - người giúp việc</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highlight w:val="white"/>
          <w:rtl w:val="0"/>
        </w:rPr>
        <w:t xml:space="preserve">Tuần lễ từ Ngày 1/6 đến ngày 4/6: đi làm tại ngân hàng, từ 7h40-6h. Đi lên thẳng L12, chỉ làm việc ở L12 và họp online tại Phòng làm việc các ngày sau</w:t>
      </w:r>
      <w:r w:rsidDel="00000000" w:rsidR="00000000" w:rsidRPr="00000000">
        <w:rPr>
          <w:rFonts w:ascii="Times New Roman" w:cs="Times New Roman" w:eastAsia="Times New Roman" w:hAnsi="Times New Roman"/>
          <w:color w:val="001a33"/>
          <w:sz w:val="26"/>
          <w:szCs w:val="26"/>
          <w:highlight w:val="white"/>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 họp alco 9h.</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3/6: họp TOI khách hàng, a Tâm, Chương, Trang DN, Trúc KHCN, Bảo IT, a Hưng P.KH, a Giang P.KT (</w:t>
      </w:r>
      <w:r w:rsidDel="00000000" w:rsidR="00000000" w:rsidRPr="00000000">
        <w:rPr>
          <w:rFonts w:ascii="Times New Roman" w:cs="Times New Roman" w:eastAsia="Times New Roman" w:hAnsi="Times New Roman"/>
          <w:sz w:val="26"/>
          <w:szCs w:val="26"/>
          <w:rtl w:val="0"/>
        </w:rPr>
        <w:t xml:space="preserve">online)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4/6: </w:t>
      </w:r>
      <w:r w:rsidDel="00000000" w:rsidR="00000000" w:rsidRPr="00000000">
        <w:rPr>
          <w:rFonts w:ascii="Times New Roman" w:cs="Times New Roman" w:eastAsia="Times New Roman" w:hAnsi="Times New Roman"/>
          <w:sz w:val="26"/>
          <w:szCs w:val="26"/>
          <w:highlight w:val="white"/>
          <w:rtl w:val="0"/>
        </w:rPr>
        <w:t xml:space="preserve">hội ý ngắn 15p về hợp tác tai L7, có đeo khẩu trang.</w:t>
      </w:r>
    </w:p>
    <w:p w:rsidR="00000000" w:rsidDel="00000000" w:rsidP="00000000" w:rsidRDefault="00000000" w:rsidRPr="00000000" w14:paraId="000000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highlight w:val="white"/>
          <w:rtl w:val="0"/>
        </w:rPr>
        <w:t xml:space="preserve"> Ngày 4/6: họp cải tiến website a Tâm, Thuận, Tuyết, Chánh online.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 và ngày 06/06 : Nghỉ ở nhà</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Còn lại làm việc tại chỗ, không đi họp trực tiếp hay qua các Phòng/Ban khác</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6"/>
          <w:szCs w:val="26"/>
          <w:highlight w:val="white"/>
          <w:rtl w:val="0"/>
        </w:rPr>
        <w:t xml:space="preserve">Ngày 12&amp;13 ở nhà cuối tuần, trong đó Ngày 13/6: 2h30-3h30: siêu thị Coop Xtra ở Giga Mall ở</w:t>
      </w: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rFonts w:ascii="Times New Roman" w:cs="Times New Roman" w:eastAsia="Times New Roman" w:hAnsi="Times New Roman"/>
          <w:sz w:val="25"/>
          <w:szCs w:val="25"/>
          <w:highlight w:val="white"/>
          <w:rtl w:val="0"/>
        </w:rPr>
        <w:t xml:space="preserve">242 Phạm Văn Đồng, Hiệp Bình Chánh, Thủ Đức, TP.HCM</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Tuần lễ 7/6 đến 11/6: làm việc tại ngân hàng từ 7h40 đến 6h00. tại L12 và theo đó:</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8/6: họp online về SL KH</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8/6: </w:t>
      </w:r>
      <w:sdt>
        <w:sdtPr>
          <w:tag w:val="goog_rdk_0"/>
        </w:sdtPr>
        <w:sdtContent>
          <w:commentRangeStart w:id="0"/>
        </w:sdtContent>
      </w:sdt>
      <w:r w:rsidDel="00000000" w:rsidR="00000000" w:rsidRPr="00000000">
        <w:rPr>
          <w:rFonts w:ascii="Times New Roman" w:cs="Times New Roman" w:eastAsia="Times New Roman" w:hAnsi="Times New Roman"/>
          <w:sz w:val="26"/>
          <w:szCs w:val="26"/>
          <w:highlight w:val="yellow"/>
          <w:rtl w:val="0"/>
        </w:rPr>
        <w:t xml:space="preserve">test nhanh CoVid tại L12, KQ âm tính.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thời gian 8/6-16/6: trao đổi trong bán kính 1.5-2m với 3 bạn Nghi, Bằng và Trúc, mỗi bạn khoảng 2 lần.</w:t>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Tuần lễ 14/6 đến 18/6: làm việc tại Ngân hàng Lầu 12 từ 7h40 đến 6h00 và họp online. Trong đó:</w:t>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14/6: Trình ký hồ sơ nhanh 5p lần ở Lầu 7 (gửi hồ sơ Nam trợ lý) không tiếp xúc gần bất kỳ ai.</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19/6, nghỉ ở nhà và 9h30 - 11h đi siêu thị Mega An Phú</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20/6, nghỉ ở nhà và 12h ghé 212/71 Nguyễn Thiện Thuật P3 Q3 gửi đồ cho ba mẹ chồng, không ở lại. 4h ghé nhà số 2 đường 10, KP 5, Hiệp Bình Chánh, Thủ Đức gửi đồ ba mẹ ruột, không ở lại.</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Nguyễn Trường Xuân - 1948 - ba ruột</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Huỳnh Thị Yến - 1950 - mẹ ruột</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Lê Khôi - 1951 - ba chồng</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Nguyễn Thị Thủy - 1950 - mẹ chồng</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21/6: nghỉ ở nhà</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color w:val="001a33"/>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22/6: làm việc tại ngân hàng, không tiếp xúc ai và đi lên lầu 12 vào phòng. Sau đó qua Phòng khám Đa khoa DHA Healthcare test CoVid cho kết quả dương tính, BN được cách ly tại phòng khám, không quay lại ngân hàng</w:t>
      </w:r>
      <w:r w:rsidDel="00000000" w:rsidR="00000000" w:rsidRPr="00000000">
        <w:rPr>
          <w:rFonts w:ascii="Times New Roman" w:cs="Times New Roman" w:eastAsia="Times New Roman" w:hAnsi="Times New Roman"/>
          <w:color w:val="001a33"/>
          <w:sz w:val="26"/>
          <w:szCs w:val="26"/>
          <w:highlight w:val="white"/>
          <w:rtl w:val="0"/>
        </w:rPr>
        <w:t xml:space="preserve">.</w:t>
      </w:r>
    </w:p>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đang được đưa đi cách ly </w:t>
      </w:r>
      <w:r w:rsidDel="00000000" w:rsidR="00000000" w:rsidRPr="00000000">
        <w:rPr>
          <w:rFonts w:ascii="Times New Roman" w:cs="Times New Roman" w:eastAsia="Times New Roman" w:hAnsi="Times New Roman"/>
          <w:sz w:val="26"/>
          <w:szCs w:val="26"/>
          <w:rtl w:val="0"/>
        </w:rPr>
        <w:t xml:space="preserve">tại Bv Phạm Ngọc Thạch</w:t>
      </w:r>
      <w:r w:rsidDel="00000000" w:rsidR="00000000" w:rsidRPr="00000000">
        <w:rPr>
          <w:rtl w:val="0"/>
        </w:rPr>
      </w:r>
    </w:p>
    <w:p w:rsidR="00000000" w:rsidDel="00000000" w:rsidP="00000000" w:rsidRDefault="00000000" w:rsidRPr="00000000" w14:paraId="0000003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C">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3E">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0">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2">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4">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6">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8">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9">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4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E">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CDC nCoV-2019" w:id="0" w:date="2021-06-23T10:44:22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sao được làm test nhanh?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567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pPr>
      <w:spacing w:after="160" w:line="259" w:lineRule="auto"/>
    </w:pPr>
    <w:rPr>
      <w:rFonts w:ascii="Calibri" w:cs="Calibri" w:eastAsia="Calibri" w:hAnsi="Calibri"/>
      <w:sz w:val="22"/>
      <w:szCs w:val="22"/>
      <w:lang w:val="vi-VN"/>
    </w:rPr>
  </w:style>
  <w:style w:type="paragraph" w:styleId="u1">
    <w:name w:val="heading 1"/>
    <w:basedOn w:val="Binhthng"/>
    <w:next w:val="Binhthng"/>
    <w:qFormat w:val="1"/>
    <w:pPr>
      <w:keepNext w:val="1"/>
      <w:keepLines w:val="1"/>
      <w:spacing w:after="120" w:before="480"/>
      <w:outlineLvl w:val="0"/>
    </w:pPr>
    <w:rPr>
      <w:b w:val="1"/>
      <w:sz w:val="48"/>
      <w:szCs w:val="48"/>
    </w:rPr>
  </w:style>
  <w:style w:type="paragraph" w:styleId="u2">
    <w:name w:val="heading 2"/>
    <w:basedOn w:val="Binhthng"/>
    <w:next w:val="Binhthng"/>
    <w:pPr>
      <w:keepNext w:val="1"/>
      <w:keepLines w:val="1"/>
      <w:spacing w:after="80" w:before="360"/>
      <w:outlineLvl w:val="1"/>
    </w:pPr>
    <w:rPr>
      <w:b w:val="1"/>
      <w:sz w:val="36"/>
      <w:szCs w:val="36"/>
    </w:rPr>
  </w:style>
  <w:style w:type="paragraph" w:styleId="u3">
    <w:name w:val="heading 3"/>
    <w:basedOn w:val="Binhthng"/>
    <w:next w:val="Binhthng"/>
    <w:qFormat w:val="1"/>
    <w:pPr>
      <w:keepNext w:val="1"/>
      <w:keepLines w:val="1"/>
      <w:spacing w:after="80" w:before="280"/>
      <w:outlineLvl w:val="2"/>
    </w:pPr>
    <w:rPr>
      <w:b w:val="1"/>
      <w:sz w:val="28"/>
      <w:szCs w:val="28"/>
    </w:rPr>
  </w:style>
  <w:style w:type="paragraph" w:styleId="u4">
    <w:name w:val="heading 4"/>
    <w:basedOn w:val="Binhthng"/>
    <w:next w:val="Binhthng"/>
    <w:qFormat w:val="1"/>
    <w:pPr>
      <w:keepNext w:val="1"/>
      <w:keepLines w:val="1"/>
      <w:spacing w:after="40" w:before="240"/>
      <w:outlineLvl w:val="3"/>
    </w:pPr>
    <w:rPr>
      <w:b w:val="1"/>
      <w:sz w:val="24"/>
      <w:szCs w:val="24"/>
    </w:rPr>
  </w:style>
  <w:style w:type="paragraph" w:styleId="u5">
    <w:name w:val="heading 5"/>
    <w:basedOn w:val="Binhthng"/>
    <w:next w:val="Binhthng"/>
    <w:pPr>
      <w:keepNext w:val="1"/>
      <w:keepLines w:val="1"/>
      <w:spacing w:after="40" w:before="220"/>
      <w:outlineLvl w:val="4"/>
    </w:pPr>
    <w:rPr>
      <w:b w:val="1"/>
    </w:rPr>
  </w:style>
  <w:style w:type="paragraph" w:styleId="u6">
    <w:name w:val="heading 6"/>
    <w:basedOn w:val="Binhthng"/>
    <w:next w:val="Binhthng"/>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Nhnmanh">
    <w:name w:val="Emphasis"/>
    <w:basedOn w:val="Phngmcinhcuaoanvn"/>
    <w:uiPriority w:val="20"/>
    <w:qFormat w:val="1"/>
    <w:rPr>
      <w:i w:val="1"/>
      <w:iCs w:val="1"/>
    </w:rPr>
  </w:style>
  <w:style w:type="paragraph" w:styleId="ThngthngWeb">
    <w:name w:val="Normal (Web)"/>
    <w:uiPriority w:val="99"/>
    <w:pPr>
      <w:spacing w:afterAutospacing="1" w:beforeAutospacing="1"/>
    </w:pPr>
    <w:rPr>
      <w:sz w:val="24"/>
      <w:szCs w:val="24"/>
      <w:lang w:eastAsia="zh-CN"/>
    </w:rPr>
  </w:style>
  <w:style w:type="paragraph" w:styleId="Tiuphu">
    <w:name w:val="Subtitle"/>
    <w:basedOn w:val="Binhthng"/>
    <w:next w:val="Binhthng"/>
    <w:qFormat w:val="1"/>
    <w:pPr>
      <w:keepNext w:val="1"/>
      <w:keepLines w:val="1"/>
      <w:spacing w:after="80" w:before="360"/>
    </w:pPr>
    <w:rPr>
      <w:rFonts w:ascii="Georgia" w:cs="Georgia" w:eastAsia="Georgia" w:hAnsi="Georgia"/>
      <w:i w:val="1"/>
      <w:color w:val="666666"/>
      <w:sz w:val="48"/>
      <w:szCs w:val="48"/>
    </w:rPr>
  </w:style>
  <w:style w:type="paragraph" w:styleId="Tiu">
    <w:name w:val="Title"/>
    <w:basedOn w:val="Binhthng"/>
    <w:next w:val="Binhthng"/>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oancuaDanhsach">
    <w:name w:val="List Paragraph"/>
    <w:basedOn w:val="Binhthng"/>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LiBang">
    <w:name w:val="Table Grid"/>
    <w:basedOn w:val="BangThngthng"/>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nh">
    <w:name w:val="Strong"/>
    <w:basedOn w:val="Phngmcinhcuaoanvn"/>
    <w:uiPriority w:val="22"/>
    <w:qFormat w:val="1"/>
    <w:rsid w:val="005D79CE"/>
    <w:rPr>
      <w:b w:val="1"/>
      <w:bCs w:val="1"/>
    </w:rPr>
  </w:style>
  <w:style w:type="character" w:styleId="grkhzd" w:customStyle="1">
    <w:name w:val="grkhzd"/>
    <w:basedOn w:val="Phngmcinhcuaoanvn"/>
    <w:rsid w:val="00F47417"/>
  </w:style>
  <w:style w:type="character" w:styleId="lrzxr" w:customStyle="1">
    <w:name w:val="lrzxr"/>
    <w:basedOn w:val="Phngmcinhcuaoanvn"/>
    <w:rsid w:val="00F4741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9BpfhDelkpNiuj+tSSd2ZxOPeg==">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