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BN13855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21 giờ 00 phút, ngày 22/06/2021.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XUÂN NGHIÊM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13855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206244699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135B Ký túc xá ĐH KHTN,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Trần Hưng Đao, P. Cầu Ông Lãnh, Q1.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Nhân viên văn phòng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TGL Solutions (công ty phần mềm)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Nơi làm việc: 69/1/3 Nguyễn Gia Trí, phường 25, Bình Thạnh.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0985002876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21/6/2021, theo diện test nhanh theo yêu cầu tại BV Đa Khoa Sài Gòn và có kết quả XN dương tính với SARS-CoV-2.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58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Nhận định dịch tễ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nghi ngờ nhiễm từ BVĐK Sài Gòn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làm ở lầu 3 của tòa nhà, phòng đối diện thang máy.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làm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9h-18h,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từ thứ 2 đến thứ 6 hàng tuần.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tuần nay BN làm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KTX ĐH KHTN phòng 412, cùng 3 người bạn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có ho (3/3), sốt nhẹ (1/ 3) trước khi BN đi khai báo tại TYT: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Đức Truyền (1998) - 0332740519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Văn Thiền (1999) -  0978182625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Hoàng Huy Lịch (1999) -  0394347930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 phòng khác (P411) có qua chơi - Lê Tấn Hưng 1999 - 0968013793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 F1 này đều đang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ách ly tại Q8.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thường ăn mua đồ ăn ở căn tin KTX mang về phòng, hoặc đặt đồ ăn. Có đến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uán cơm (không nhớ tên) theo BN mô tả quán ở giao giữa hẻm 135 với Cô Giang Q1, bên tay phải.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12/06-13/06/2021, (lúc trưa- sáng hôm sau) BN đến nhà bạn (Dũ Ngọc Sơn - 0325131515) ở 397 Lý Thường Kiệt, P8, Tân Bình.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ia đình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cách ly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ở khu Triển lãm Tân Bình.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17/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6/2021, lúc 19h30 BN đi mua đồ ở BXH (160 Đề Thám, P.Cầu Ông Lãnh, Q1).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18/06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/2021,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 vào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ty lấy đồ và ở lại làm nguyên ngày, gặp đồng nghiệp: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Phan Đăng Lâm 1998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Ngọc Anh 1998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chú bảo vệ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360" w:right="0" w:firstLine="7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  Đặt đơn hàng vào lúc trưa: baemin: 180621-BQCG-6659.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BN thấy có triệu chứng đau họng, ù tai.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21/06/2021, BN lên TYT  khai báo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TTYT bảo đến nơi đăng kí trong bảo hiểm y tế khám. Sau đó BN đến BV đa khoa Sài Gòn.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BV đa khoa Sài Gòn, BN khám cùng với 3 người khác, test nhanh có 1 người dương; những người còn lại vào phòng khác, lúc vào có 1 chú đợi sẵn ở đó, sau đó chú này có kết quả dương và được chuyển đi. BN test nhanh (-), PCR (+). BN được cách ly tại đây.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khi BN đi khám, ở KTX BN ở có và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 có triệu chứng ho, đau họng.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22/06/2021, BN được đưa đến cách ly tại BV Củ Chi cơ sở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19/6-20/6 BN đau họng, ho.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cách ly và điều trị tại bv Củ Chi cơ sở 2.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58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3" w:customStyle="1">
    <w:name w:val="Table Normal1"/>
    <w:uiPriority w:val="0"/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table" w:styleId="15" w:customStyle="1">
    <w:name w:val="_Style 15"/>
    <w:basedOn w:val="13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6" w:customStyle="1">
    <w:name w:val="_Style 16"/>
    <w:basedOn w:val="13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7"/>
    <w:basedOn w:val="13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aR2LXW6JhOEZomIxNTwTNaRrg==">AMUW2mXBKRJlB4SJVj8RfQL0AjfBPAO6INgNt+xruGnwCk8vUlEgMq3RP1Y4CZ4WRZD9Pia839q2vgJaVZXweb5but3HTj9rALusWUzwzENWbUP+5QFEstXpOGtHRPMFNJ5LM003dcqm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