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300" w:lineRule="auto"/>
        <w:ind w:left="720" w:firstLine="0"/>
        <w:rPr>
          <w:rFonts w:ascii="Times New Roman" w:cs="Times New Roman" w:eastAsia="Times New Roman" w:hAnsi="Times New Roman"/>
          <w:sz w:val="26"/>
          <w:szCs w:val="26"/>
        </w:rPr>
      </w:pPr>
      <w:bookmarkStart w:colFirst="0" w:colLast="0" w:name="_heading=h.gjdgxs" w:id="0"/>
      <w:bookmarkEnd w:id="0"/>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BN13159, BN13157, BN13158, BNXXX</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spacing w:after="0" w:before="0" w:line="30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30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04 trường hợp dương tính COVID-19 BN13159, BN13157, BN13158, BNXXX tại Tp.Hồ Chí Minh như sau:</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850.3937007874017" w:right="0" w:hanging="566.929133858268"/>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Thông tin ca bệnh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Bệnh nhân th</w:t>
      </w:r>
      <w:r w:rsidDel="00000000" w:rsidR="00000000" w:rsidRPr="00000000">
        <w:rPr>
          <w:rFonts w:ascii="Times New Roman" w:cs="Times New Roman" w:eastAsia="Times New Roman" w:hAnsi="Times New Roman"/>
          <w:sz w:val="26"/>
          <w:szCs w:val="26"/>
          <w:highlight w:val="white"/>
          <w:rtl w:val="0"/>
        </w:rPr>
        <w:t xml:space="preserve">ứ 1 (vợ) - gọi tắt là BN</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 TÔN NỮ LAN PHƯƠNG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sz w:val="26"/>
          <w:szCs w:val="26"/>
          <w:highlight w:val="white"/>
          <w:rtl w:val="0"/>
        </w:rPr>
        <w:t xml:space="preserve">13159</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nữ, sinh năm 19</w:t>
      </w:r>
      <w:r w:rsidDel="00000000" w:rsidR="00000000" w:rsidRPr="00000000">
        <w:rPr>
          <w:rFonts w:ascii="Times New Roman" w:cs="Times New Roman" w:eastAsia="Times New Roman" w:hAnsi="Times New Roman"/>
          <w:sz w:val="26"/>
          <w:szCs w:val="26"/>
          <w:highlight w:val="white"/>
          <w:rtl w:val="0"/>
        </w:rPr>
        <w:t xml:space="preserve">82</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highlight w:val="white"/>
          <w:rtl w:val="0"/>
        </w:rPr>
        <w:t xml:space="preserve">. Có triệu chứng sốt ngày 19/6.</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Bệnh nhân thứ 2 (chồng): </w:t>
      </w:r>
      <w:r w:rsidDel="00000000" w:rsidR="00000000" w:rsidRPr="00000000">
        <w:rPr>
          <w:rFonts w:ascii="Times New Roman" w:cs="Times New Roman" w:eastAsia="Times New Roman" w:hAnsi="Times New Roman"/>
          <w:b w:val="1"/>
          <w:sz w:val="26"/>
          <w:szCs w:val="26"/>
          <w:highlight w:val="white"/>
          <w:rtl w:val="0"/>
        </w:rPr>
        <w:t xml:space="preserve">NGUYỄN HUY HOÀNG</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yellow"/>
          <w:rtl w:val="0"/>
        </w:rPr>
        <w:t xml:space="preserve">(BNXXX), </w:t>
      </w:r>
      <w:r w:rsidDel="00000000" w:rsidR="00000000" w:rsidRPr="00000000">
        <w:rPr>
          <w:rFonts w:ascii="Times New Roman" w:cs="Times New Roman" w:eastAsia="Times New Roman" w:hAnsi="Times New Roman"/>
          <w:sz w:val="26"/>
          <w:szCs w:val="26"/>
          <w:highlight w:val="white"/>
          <w:rtl w:val="0"/>
        </w:rPr>
        <w:t xml:space="preserve">nam, sinh năm 1983, quốc tịch: Việt Nam. Có triệu chứng sốt ngày 14/6.</w:t>
      </w:r>
    </w:p>
    <w:p w:rsidR="00000000" w:rsidDel="00000000" w:rsidP="00000000" w:rsidRDefault="00000000" w:rsidRPr="00000000" w14:paraId="00000016">
      <w:pPr>
        <w:numPr>
          <w:ilvl w:val="0"/>
          <w:numId w:val="4"/>
        </w:numPr>
        <w:shd w:fill="ffffff" w:val="clear"/>
        <w:spacing w:after="0" w:line="300" w:lineRule="auto"/>
        <w:ind w:left="720" w:hanging="360"/>
        <w:jc w:val="both"/>
        <w:rPr>
          <w:sz w:val="26"/>
          <w:szCs w:val="26"/>
          <w:highlight w:val="white"/>
        </w:rPr>
      </w:pPr>
      <w:r w:rsidDel="00000000" w:rsidR="00000000" w:rsidRPr="00000000">
        <w:rPr>
          <w:rFonts w:ascii="Times New Roman" w:cs="Times New Roman" w:eastAsia="Times New Roman" w:hAnsi="Times New Roman"/>
          <w:sz w:val="26"/>
          <w:szCs w:val="26"/>
          <w:rtl w:val="0"/>
        </w:rPr>
        <w:t xml:space="preserve">Bệnh nhân thứ 3 (con): </w:t>
      </w:r>
      <w:r w:rsidDel="00000000" w:rsidR="00000000" w:rsidRPr="00000000">
        <w:rPr>
          <w:rFonts w:ascii="Times New Roman" w:cs="Times New Roman" w:eastAsia="Times New Roman" w:hAnsi="Times New Roman"/>
          <w:b w:val="1"/>
          <w:sz w:val="26"/>
          <w:szCs w:val="26"/>
          <w:rtl w:val="0"/>
        </w:rPr>
        <w:t xml:space="preserve">NGUYỄN HOÀNG PHÁT (</w:t>
      </w:r>
      <w:r w:rsidDel="00000000" w:rsidR="00000000" w:rsidRPr="00000000">
        <w:rPr>
          <w:rFonts w:ascii="Times New Roman" w:cs="Times New Roman" w:eastAsia="Times New Roman" w:hAnsi="Times New Roman"/>
          <w:sz w:val="26"/>
          <w:szCs w:val="26"/>
          <w:highlight w:val="white"/>
          <w:rtl w:val="0"/>
        </w:rPr>
        <w:t xml:space="preserve">BN13157),</w:t>
      </w:r>
      <w:r w:rsidDel="00000000" w:rsidR="00000000" w:rsidRPr="00000000">
        <w:rPr>
          <w:rFonts w:ascii="Times New Roman" w:cs="Times New Roman" w:eastAsia="Times New Roman" w:hAnsi="Times New Roman"/>
          <w:sz w:val="26"/>
          <w:szCs w:val="26"/>
          <w:rtl w:val="0"/>
        </w:rPr>
        <w:t xml:space="preserve"> nam, sinh năm 2011, quốc tịch: Việt Nam. </w:t>
      </w:r>
      <w:r w:rsidDel="00000000" w:rsidR="00000000" w:rsidRPr="00000000">
        <w:rPr>
          <w:rFonts w:ascii="Times New Roman" w:cs="Times New Roman" w:eastAsia="Times New Roman" w:hAnsi="Times New Roman"/>
          <w:sz w:val="26"/>
          <w:szCs w:val="26"/>
          <w:highlight w:val="white"/>
          <w:rtl w:val="0"/>
        </w:rPr>
        <w:t xml:space="preserve">Có triệu chứng sốt ngày 18/6.</w:t>
      </w:r>
      <w:r w:rsidDel="00000000" w:rsidR="00000000" w:rsidRPr="00000000">
        <w:rPr>
          <w:rtl w:val="0"/>
        </w:rPr>
      </w:r>
    </w:p>
    <w:p w:rsidR="00000000" w:rsidDel="00000000" w:rsidP="00000000" w:rsidRDefault="00000000" w:rsidRPr="00000000" w14:paraId="00000017">
      <w:pPr>
        <w:numPr>
          <w:ilvl w:val="0"/>
          <w:numId w:val="4"/>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thứ 4 (con):</w:t>
      </w:r>
      <w:r w:rsidDel="00000000" w:rsidR="00000000" w:rsidRPr="00000000">
        <w:rPr>
          <w:rFonts w:ascii="Times New Roman" w:cs="Times New Roman" w:eastAsia="Times New Roman" w:hAnsi="Times New Roman"/>
          <w:b w:val="1"/>
          <w:sz w:val="26"/>
          <w:szCs w:val="26"/>
          <w:rtl w:val="0"/>
        </w:rPr>
        <w:t xml:space="preserve"> NGUYỄN HOÀNG TẤN (</w:t>
      </w:r>
      <w:r w:rsidDel="00000000" w:rsidR="00000000" w:rsidRPr="00000000">
        <w:rPr>
          <w:rFonts w:ascii="Times New Roman" w:cs="Times New Roman" w:eastAsia="Times New Roman" w:hAnsi="Times New Roman"/>
          <w:sz w:val="26"/>
          <w:szCs w:val="26"/>
          <w:highlight w:val="white"/>
          <w:rtl w:val="0"/>
        </w:rPr>
        <w:t xml:space="preserve">BN13158),</w:t>
      </w:r>
      <w:r w:rsidDel="00000000" w:rsidR="00000000" w:rsidRPr="00000000">
        <w:rPr>
          <w:rFonts w:ascii="Times New Roman" w:cs="Times New Roman" w:eastAsia="Times New Roman" w:hAnsi="Times New Roman"/>
          <w:sz w:val="26"/>
          <w:szCs w:val="26"/>
          <w:rtl w:val="0"/>
        </w:rPr>
        <w:t xml:space="preserve"> nam, sinh năm 2009, quốc tịch: Việt Nam. </w:t>
      </w:r>
      <w:r w:rsidDel="00000000" w:rsidR="00000000" w:rsidRPr="00000000">
        <w:rPr>
          <w:rFonts w:ascii="Times New Roman" w:cs="Times New Roman" w:eastAsia="Times New Roman" w:hAnsi="Times New Roman"/>
          <w:sz w:val="26"/>
          <w:szCs w:val="26"/>
          <w:highlight w:val="white"/>
          <w:rtl w:val="0"/>
        </w:rPr>
        <w:t xml:space="preserve">Có triệu chứng sốt ngày 18/6.</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left"/>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77/1 Khu Phố 1, tổ 21, huyện Hóc Môn.</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before="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Bán bánh bao tại nhà.</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before="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0908 840 627 (chồng), 0819 100 094 (vợ), 0918919995 (chủ trọ).</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80"/>
        </w:tabs>
        <w:spacing w:after="0" w:before="0" w:line="360" w:lineRule="auto"/>
        <w:ind w:left="720" w:right="0" w:hanging="360"/>
        <w:jc w:val="left"/>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04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được lấy mẫu </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ét nghiệm lần 1 </w:t>
      </w:r>
      <w:r w:rsidDel="00000000" w:rsidR="00000000" w:rsidRPr="00000000">
        <w:rPr>
          <w:rFonts w:ascii="Times New Roman" w:cs="Times New Roman" w:eastAsia="Times New Roman" w:hAnsi="Times New Roman"/>
          <w:sz w:val="26"/>
          <w:szCs w:val="26"/>
          <w:rtl w:val="0"/>
        </w:rPr>
        <w:t xml:space="preserve">ngày 18/06/2021 tại bệnh viện ĐKKV Hóc Môn theo diện khám sàng lọc và có kết quả dương tính với SAR-CoV-2.</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chồng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Gia đình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(04 ng</w:t>
      </w:r>
      <w:r w:rsidDel="00000000" w:rsidR="00000000" w:rsidRPr="00000000">
        <w:rPr>
          <w:rFonts w:ascii="Times New Roman" w:cs="Times New Roman" w:eastAsia="Times New Roman" w:hAnsi="Times New Roman"/>
          <w:sz w:val="26"/>
          <w:szCs w:val="26"/>
          <w:rtl w:val="0"/>
        </w:rPr>
        <w:t xml:space="preserve">ười)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sống tại nh</w:t>
      </w:r>
      <w:r w:rsidDel="00000000" w:rsidR="00000000" w:rsidRPr="00000000">
        <w:rPr>
          <w:rFonts w:ascii="Times New Roman" w:cs="Times New Roman" w:eastAsia="Times New Roman" w:hAnsi="Times New Roman"/>
          <w:sz w:val="26"/>
          <w:szCs w:val="26"/>
          <w:rtl w:val="0"/>
        </w:rPr>
        <w:t xml:space="preserve">à trọ (Đc: </w:t>
      </w:r>
      <w:r w:rsidDel="00000000" w:rsidR="00000000" w:rsidRPr="00000000">
        <w:rPr>
          <w:rFonts w:ascii="Times New Roman" w:cs="Times New Roman" w:eastAsia="Times New Roman" w:hAnsi="Times New Roman"/>
          <w:sz w:val="26"/>
          <w:szCs w:val="26"/>
          <w:highlight w:val="white"/>
          <w:rtl w:val="0"/>
        </w:rPr>
        <w:t xml:space="preserve">77/1 Khu Phố 1, tổ 21, huyện Hóc Môn)</w:t>
      </w:r>
      <w:r w:rsidDel="00000000" w:rsidR="00000000" w:rsidRPr="00000000">
        <w:rPr>
          <w:rFonts w:ascii="Times New Roman" w:cs="Times New Roman" w:eastAsia="Times New Roman" w:hAnsi="Times New Roman"/>
          <w:sz w:val="26"/>
          <w:szCs w:val="26"/>
          <w:rtl w:val="0"/>
        </w:rPr>
        <w:t xml:space="preserve">. Ngoài ra còn có 01 người cháu (</w:t>
      </w:r>
      <w:r w:rsidDel="00000000" w:rsidR="00000000" w:rsidRPr="00000000">
        <w:rPr>
          <w:rFonts w:ascii="Times New Roman" w:cs="Times New Roman" w:eastAsia="Times New Roman" w:hAnsi="Times New Roman"/>
          <w:sz w:val="26"/>
          <w:szCs w:val="26"/>
          <w:rtl w:val="0"/>
        </w:rPr>
        <w:t xml:space="preserve">Ngô Đình Tuấn, 1997, 0935978014), sống tại đây.</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cùng chồng bán bánh bao tại nhà, chồng BN là người bán, BN là người đi chợ </w:t>
      </w:r>
      <w:r w:rsidDel="00000000" w:rsidR="00000000" w:rsidRPr="00000000">
        <w:rPr>
          <w:rFonts w:ascii="Times New Roman" w:cs="Times New Roman" w:eastAsia="Times New Roman" w:hAnsi="Times New Roman"/>
          <w:sz w:val="26"/>
          <w:szCs w:val="26"/>
          <w:highlight w:val="white"/>
          <w:rtl w:val="0"/>
        </w:rPr>
        <w:t xml:space="preserve">để lấy nguyên liệu. Mỗi ngày có khoảng 18-20 lượt khách tới mua.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Từ đầu tháng 06 đến 18/06/2021: BN thường xuyên đi chợ đầu mối Hóc Môn và chợ Hóc Môn mua nguyên liệu và thức ăn cho gia đình (mật độ khoảng 2-3 ngày/lần). BN có ghé hàng thịt, trái cây. BN đi khung giờ từ 6h45 đến 7h30.</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Hoạt động hàng ngày: chồng BN bán bánh bao phía trước nhà khoảng 6h đến 10h, BN chủ yếu làm công việc nội trợ ở nhà, 02 con BN thường ở trong nhà chơi game (do nghỉ học từ đầu tháng 05). Buổi chiều, BN cùng chồng chuẩn bị nguyên liệu cho ngày bán bánh tiếp theo, ăn uống tự nấu tại nhà.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Chồng BN bị tai nạn giao thông trước tháng 6/2021, do đó cả nhà không đi đâu chơi hay đến nhà họ hàng. Các hoạt động khác, ghi nhận:</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chồng BN sốt, khoảng 7h - 8h, BN ra nhà thuốc Long Châu (</w:t>
      </w:r>
      <w:r w:rsidDel="00000000" w:rsidR="00000000" w:rsidRPr="00000000">
        <w:rPr>
          <w:rFonts w:ascii="Times New Roman" w:cs="Times New Roman" w:eastAsia="Times New Roman" w:hAnsi="Times New Roman"/>
          <w:sz w:val="26"/>
          <w:szCs w:val="26"/>
          <w:highlight w:val="white"/>
          <w:rtl w:val="0"/>
        </w:rPr>
        <w:t xml:space="preserve">6/60 Trưng Nữ Vương, TT. Hóc Môn, Hóc Môn, Thành phố Hồ Chí Minh)</w:t>
      </w:r>
      <w:r w:rsidDel="00000000" w:rsidR="00000000" w:rsidRPr="00000000">
        <w:rPr>
          <w:rFonts w:ascii="Times New Roman" w:cs="Times New Roman" w:eastAsia="Times New Roman" w:hAnsi="Times New Roman"/>
          <w:sz w:val="26"/>
          <w:szCs w:val="26"/>
          <w:rtl w:val="0"/>
        </w:rPr>
        <w:t xml:space="preserve"> mua thuốc.</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18/6/2021: 02 con BN sốt, khoảng 14h, BN ra nhà thuốc Long Châu (</w:t>
      </w:r>
      <w:r w:rsidDel="00000000" w:rsidR="00000000" w:rsidRPr="00000000">
        <w:rPr>
          <w:rFonts w:ascii="Times New Roman" w:cs="Times New Roman" w:eastAsia="Times New Roman" w:hAnsi="Times New Roman"/>
          <w:sz w:val="26"/>
          <w:szCs w:val="26"/>
          <w:highlight w:val="white"/>
          <w:rtl w:val="0"/>
        </w:rPr>
        <w:t xml:space="preserve">6/60 Trưng Nữ Vương, TT. Hóc Môn, Hóc Môn, Thành phố Hồ Chí Minh)</w:t>
      </w:r>
      <w:r w:rsidDel="00000000" w:rsidR="00000000" w:rsidRPr="00000000">
        <w:rPr>
          <w:rFonts w:ascii="Times New Roman" w:cs="Times New Roman" w:eastAsia="Times New Roman" w:hAnsi="Times New Roman"/>
          <w:sz w:val="26"/>
          <w:szCs w:val="26"/>
          <w:rtl w:val="0"/>
        </w:rPr>
        <w:t xml:space="preserve"> mua thuốc. Khoảng chiều cùng ngày, BN cùng chồng và 02 con đến bệnh viện ĐKKV Hóc Môn tầm soát, được lấy mẫu xét nghiệm, có kết quả dương tính và chuyển cách ly điều trị.</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00"/>
        </w:tabs>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triệu chứng sốt ngày 19/6/2021.</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00" w:lineRule="auto"/>
        <w:ind w:left="1080" w:right="0" w:hanging="72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BN_NGUYỄN HUY HOÀNG điều trị tại bệnh viện Trưng Vương và 03 BN còn lại điều trị ở BV Nhi Đồng Thành Phố.</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      Nơi nhận</w:t>
            </w:r>
            <w:r w:rsidDel="00000000" w:rsidR="00000000" w:rsidRPr="00000000">
              <w:rPr>
                <w:rFonts w:ascii="Times New Roman" w:cs="Times New Roman" w:eastAsia="Times New Roman" w:hAnsi="Times New Roman"/>
                <w:i w:val="1"/>
                <w:sz w:val="20"/>
                <w:szCs w:val="20"/>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0"/>
                <w:szCs w:val="20"/>
              </w:rPr>
            </w:pPr>
            <w:r w:rsidDel="00000000" w:rsidR="00000000" w:rsidRPr="00000000">
              <w:rPr>
                <w:rFonts w:ascii="Times New Roman" w:cs="Times New Roman" w:eastAsia="Times New Roman" w:hAnsi="Times New Roman"/>
                <w:sz w:val="20"/>
                <w:szCs w:val="20"/>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0"/>
                <w:szCs w:val="20"/>
              </w:rPr>
            </w:pPr>
            <w:r w:rsidDel="00000000" w:rsidR="00000000" w:rsidRPr="00000000">
              <w:rPr>
                <w:rFonts w:ascii="Times New Roman" w:cs="Times New Roman" w:eastAsia="Times New Roman" w:hAnsi="Times New Roman"/>
                <w:sz w:val="20"/>
                <w:szCs w:val="20"/>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0"/>
                <w:szCs w:val="20"/>
              </w:rPr>
            </w:pPr>
            <w:r w:rsidDel="00000000" w:rsidR="00000000" w:rsidRPr="00000000">
              <w:rPr>
                <w:rFonts w:ascii="Times New Roman" w:cs="Times New Roman" w:eastAsia="Times New Roman" w:hAnsi="Times New Roman"/>
                <w:sz w:val="20"/>
                <w:szCs w:val="20"/>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0"/>
                <w:szCs w:val="20"/>
              </w:rPr>
            </w:pPr>
            <w:r w:rsidDel="00000000" w:rsidR="00000000" w:rsidRPr="00000000">
              <w:rPr>
                <w:rFonts w:ascii="Times New Roman" w:cs="Times New Roman" w:eastAsia="Times New Roman" w:hAnsi="Times New Roman"/>
                <w:sz w:val="20"/>
                <w:szCs w:val="20"/>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0"/>
                <w:szCs w:val="20"/>
              </w:rPr>
            </w:pPr>
            <w:r w:rsidDel="00000000" w:rsidR="00000000" w:rsidRPr="00000000">
              <w:rPr>
                <w:rFonts w:ascii="Times New Roman" w:cs="Times New Roman" w:eastAsia="Times New Roman" w:hAnsi="Times New Roman"/>
                <w:sz w:val="20"/>
                <w:szCs w:val="20"/>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0" w:line="300" w:lineRule="auto"/>
              <w:ind w:left="720" w:hanging="29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(NTT,)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39">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before="0" w:line="30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4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6">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BXSWLuHHvH4UBlrmVtRwWySc5Q==">AMUW2mXQK/JV3ltWkcXdzxxKI7AhBffZsUfWnml+0KegxBUeN8IJ4affZMDw9BuXBBHmHaNIxybVbxi6F3SW3yxmzDt8IRev8RjM3bW5nu8CMfabt4XiA4bYAZM/fADnUugM4SU8C5BW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