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4"/>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20 giờ 00 phút, ngày 23/06/2021.</w:t>
      </w:r>
    </w:p>
    <w:p w:rsidR="00000000" w:rsidDel="00000000" w:rsidP="00000000" w:rsidRDefault="00000000" w:rsidRPr="00000000" w14:paraId="00000013">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ĐÌNH LĨNH </w:t>
      </w:r>
      <w:r w:rsidDel="00000000" w:rsidR="00000000" w:rsidRPr="00000000">
        <w:rPr>
          <w:rFonts w:ascii="Times New Roman" w:cs="Times New Roman" w:eastAsia="Times New Roman" w:hAnsi="Times New Roman"/>
          <w:sz w:val="26"/>
          <w:szCs w:val="26"/>
          <w:rtl w:val="0"/>
        </w:rPr>
        <w:t xml:space="preserve">(BN00000), nam, sinh năm 1998, quốc tịch: Việt Nam</w:t>
      </w:r>
    </w:p>
    <w:p w:rsidR="00000000" w:rsidDel="00000000" w:rsidP="00000000" w:rsidRDefault="00000000" w:rsidRPr="00000000" w14:paraId="00000014">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339 Hồ Học Lãm, An Lạc, Bình Tân.. </w:t>
      </w:r>
      <w:r w:rsidDel="00000000" w:rsidR="00000000" w:rsidRPr="00000000">
        <w:rPr>
          <w:rtl w:val="0"/>
        </w:rPr>
      </w:r>
    </w:p>
    <w:p w:rsidR="00000000" w:rsidDel="00000000" w:rsidP="00000000" w:rsidRDefault="00000000" w:rsidRPr="00000000" w14:paraId="00000015">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tài xế công ty nhựa Duy Tân</w:t>
      </w:r>
      <w:r w:rsidDel="00000000" w:rsidR="00000000" w:rsidRPr="00000000">
        <w:rPr>
          <w:rtl w:val="0"/>
        </w:rPr>
      </w:r>
    </w:p>
    <w:p w:rsidR="00000000" w:rsidDel="00000000" w:rsidP="00000000" w:rsidRDefault="00000000" w:rsidRPr="00000000" w14:paraId="00000016">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298 Hồ Học Lãm, phường An Lạc, Quận Bình Tân, TP.HCM</w:t>
      </w:r>
    </w:p>
    <w:p w:rsidR="00000000" w:rsidDel="00000000" w:rsidP="00000000" w:rsidRDefault="00000000" w:rsidRPr="00000000" w14:paraId="00000017">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0783959316</w:t>
      </w:r>
    </w:p>
    <w:p w:rsidR="00000000" w:rsidDel="00000000" w:rsidP="00000000" w:rsidRDefault="00000000" w:rsidRPr="00000000" w14:paraId="00000018">
      <w:pPr>
        <w:numPr>
          <w:ilvl w:val="0"/>
          <w:numId w:val="14"/>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4"/>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lấy mẫu xét nghiệm lần 1 ngày 17/6/2021 theo diện xét nghiệm mở rộng khu vực có ca nghi nhiễm COVID-19 và có kết quả âm tính với SARS-CoV-2. Ngày 19/6/2021 BN nhận được thông tin đồng nghiệp là BN Nguyễn Văn Linh dương tính với SARS-CoV-2 nên BN cùng với BN Võ Văn Phùng ( bạn cùng phòng, đồng nghiệp có tiếp xúc gần với BN Nguyễn Văn Linh) đến BV Bình Tân xin xét nghiệm, tuy nhiên BV Bình Tân hướng dẫn BN qua KDC Nam Long lấy mẫu xét nghiệm, BN có kết quả âm tính với SARS-CoV-2. BN được lấy mẫu lần 3 ngày 22/6/2021 và có kết quả dương tính với SARS-CoV-2.</w:t>
      </w:r>
      <w:r w:rsidDel="00000000" w:rsidR="00000000" w:rsidRPr="00000000">
        <w:rPr>
          <w:rtl w:val="0"/>
        </w:rPr>
      </w:r>
    </w:p>
    <w:p w:rsidR="00000000" w:rsidDel="00000000" w:rsidP="00000000" w:rsidRDefault="00000000" w:rsidRPr="00000000" w14:paraId="0000001A">
      <w:pPr>
        <w:numPr>
          <w:ilvl w:val="0"/>
          <w:numId w:val="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339 Hồ Học Lãm, An Lạc, Bình Tân. Cùng với:</w:t>
      </w:r>
    </w:p>
    <w:p w:rsidR="00000000" w:rsidDel="00000000" w:rsidP="00000000" w:rsidRDefault="00000000" w:rsidRPr="00000000" w14:paraId="0000001C">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Văn Phùng ( 1990) có kết quả dương tính với SARS-CoV-2 ngày 19/6/2021.</w:t>
      </w:r>
    </w:p>
    <w:p w:rsidR="00000000" w:rsidDel="00000000" w:rsidP="00000000" w:rsidRDefault="00000000" w:rsidRPr="00000000" w14:paraId="0000001D">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Bùi Văn Mãi (0764293827)</w:t>
      </w:r>
    </w:p>
    <w:p w:rsidR="00000000" w:rsidDel="00000000" w:rsidP="00000000" w:rsidRDefault="00000000" w:rsidRPr="00000000" w14:paraId="0000001E">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hàng ngày làm tài xế tại công ty nhựa Duy Tân (địa chỉ: 298 Hồ Học Lãm, phường An Lạc, Quận Bình Tân) từ 5h30 sáng đến khi giao xong hàng. </w:t>
      </w:r>
    </w:p>
    <w:p w:rsidR="00000000" w:rsidDel="00000000" w:rsidP="00000000" w:rsidRDefault="00000000" w:rsidRPr="00000000" w14:paraId="0000001F">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BN thường mua đồ ăn dọc đường Trần Đại Nghĩa.</w:t>
      </w:r>
    </w:p>
    <w:p w:rsidR="00000000" w:rsidDel="00000000" w:rsidP="00000000" w:rsidRDefault="00000000" w:rsidRPr="00000000" w14:paraId="00000020">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1/6/2021 - 8/6/2021:</w:t>
      </w:r>
    </w:p>
    <w:p w:rsidR="00000000" w:rsidDel="00000000" w:rsidP="00000000" w:rsidRDefault="00000000" w:rsidRPr="00000000" w14:paraId="00000021">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BN thường xuyên giao hàng cho CTY Unilever (Đc: Tân An Hội, Củ Chi, Thành phố Hồ Chí Minh). BN giao hàng cố định với BN Phạm Văn Thắng. Trưa BN và BN Phạm Văn Thắng có gọi người giao cơm.</w:t>
      </w:r>
    </w:p>
    <w:p w:rsidR="00000000" w:rsidDel="00000000" w:rsidP="00000000" w:rsidRDefault="00000000" w:rsidRPr="00000000" w14:paraId="00000022">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Ngoài ra, BN có giao cho CTY bột giặt VICO (Đc: xã Vĩnh Tân, thị xã Tân Uyên, tỉnh Bình Dương) 1 lần (BN không nhớ rõ ngày)</w:t>
      </w:r>
    </w:p>
    <w:p w:rsidR="00000000" w:rsidDel="00000000" w:rsidP="00000000" w:rsidRDefault="00000000" w:rsidRPr="00000000" w14:paraId="00000023">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9/6/2021 BN cùng BN Phạm Văn Thắng giao hàng cho Nhà máy Vilube (Đc: 190 Đường Nguyễn Văn Tạo, Long Thới, Nhà Bè, Thành phố Hồ Chí Minh). Trưa BN có mua đồ ăn trước cổng nhà máy (người bán gửi đồ qua hàng rào, không trực tiếp tiếp xúc).</w:t>
      </w:r>
    </w:p>
    <w:p w:rsidR="00000000" w:rsidDel="00000000" w:rsidP="00000000" w:rsidRDefault="00000000" w:rsidRPr="00000000" w14:paraId="00000024">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22h00 ngày 09/06/2021, BN đi giao hàng cùng với 2 người là BN Nguyễn Văn Vinh (tài xế) và BN Phạm Văn Thắng ( Đc: 230/59 Hồ Học Lãm, phường An Lạc, Quận Bình Tân) xuất phát từ CTY nhựa Duy Tân (Đc: 298 Hồ Học Lãm, phường An Lạc, Quận Bình Tân, TP.HCM) đến Kho trung tâm Kinh doanh Sản Phẩm Nhựa Duy Tân (địa chỉ: 145 Điện Biên Phủ, Chính Gián, Thanh Khê, Đà Nẵng) để bỏ hàng. BN có tiếp xúc với bảo vệ kho.</w:t>
      </w:r>
    </w:p>
    <w:p w:rsidR="00000000" w:rsidDel="00000000" w:rsidP="00000000" w:rsidRDefault="00000000" w:rsidRPr="00000000" w14:paraId="00000025">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10/6/2021:</w:t>
      </w:r>
    </w:p>
    <w:p w:rsidR="00000000" w:rsidDel="00000000" w:rsidP="00000000" w:rsidRDefault="00000000" w:rsidRPr="00000000" w14:paraId="00000026">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8h BN ghé quán cơm ở Nha Trang ăn (BN không nhớ rõ địa chỉ).</w:t>
      </w:r>
    </w:p>
    <w:p w:rsidR="00000000" w:rsidDel="00000000" w:rsidP="00000000" w:rsidRDefault="00000000" w:rsidRPr="00000000" w14:paraId="00000027">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12h00 : BN ghé quán lẩu gà Yến Nam trên đường QL1A vào thành phố Tuy Hòa, tỉnh Phú Yên. </w:t>
      </w:r>
    </w:p>
    <w:p w:rsidR="00000000" w:rsidDel="00000000" w:rsidP="00000000" w:rsidRDefault="00000000" w:rsidRPr="00000000" w14:paraId="00000028">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15h00 : ghé Big C Quy Nhơn (Đc: Trung tâm thương mại, Ghềnh Ráng, Thành phố Quy Nhơn, Bình Định)</w:t>
      </w:r>
    </w:p>
    <w:p w:rsidR="00000000" w:rsidDel="00000000" w:rsidP="00000000" w:rsidRDefault="00000000" w:rsidRPr="00000000" w14:paraId="00000029">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16h-17h: ghé quán cơm Tấn Tài trên đường QL1A, (BN mô tả là vừa qua cầu, giáp ranh Phú Yên_Bình Định).</w:t>
      </w:r>
    </w:p>
    <w:p w:rsidR="00000000" w:rsidDel="00000000" w:rsidP="00000000" w:rsidRDefault="00000000" w:rsidRPr="00000000" w14:paraId="0000002A">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11/06/2021:</w:t>
      </w:r>
    </w:p>
    <w:p w:rsidR="00000000" w:rsidDel="00000000" w:rsidP="00000000" w:rsidRDefault="00000000" w:rsidRPr="00000000" w14:paraId="0000002B">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1h00 , BN đến Showroom công ty Nhựa Duy Tân, TP. Đà Nẵng (Đc:145 Điện Biên Phủ, Chính Gián, Thanh Khê, Đà Nẵng) để giao hàng, có bảo vệ ra mở cửa và đóng cửa. BN không tiếp xúc với bảo vệ.</w:t>
      </w:r>
    </w:p>
    <w:p w:rsidR="00000000" w:rsidDel="00000000" w:rsidP="00000000" w:rsidRDefault="00000000" w:rsidRPr="00000000" w14:paraId="0000002C">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3h00 BN có ghé tạp hóa trên đường ăn khuya và mua đồ ăn mang theo xe ( BN mô tả là cửa hàng tạp hóa vừa qua chốt kiểm dịch Quảng Nam)</w:t>
      </w:r>
    </w:p>
    <w:p w:rsidR="00000000" w:rsidDel="00000000" w:rsidP="00000000" w:rsidRDefault="00000000" w:rsidRPr="00000000" w14:paraId="0000002D">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5h00 BN có ghé cây xăng Mộc Bài trên đường QL1A ( Quảng Nam) đổ xăng</w:t>
      </w:r>
    </w:p>
    <w:p w:rsidR="00000000" w:rsidDel="00000000" w:rsidP="00000000" w:rsidRDefault="00000000" w:rsidRPr="00000000" w14:paraId="0000002E">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11h00 - 12h00 , ghé quán cơm Tấn Tài  trên đường QL1A, (BN mô tả là vừa qua cầu, giáp ranh Phú Yên_Bình Định).</w:t>
      </w:r>
    </w:p>
    <w:p w:rsidR="00000000" w:rsidDel="00000000" w:rsidP="00000000" w:rsidRDefault="00000000" w:rsidRPr="00000000" w14:paraId="0000002F">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14h00 BN ghé nhà cung cấp Trường Hải trên đường QL1A (Bình Định) thu hồi hãng vỡ bể.</w:t>
      </w:r>
    </w:p>
    <w:p w:rsidR="00000000" w:rsidDel="00000000" w:rsidP="00000000" w:rsidRDefault="00000000" w:rsidRPr="00000000" w14:paraId="00000030">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17h00 BN ghé nhà cung cấp Thành Hưng (TP Quy Nhơn) thu hồi hàng vỡ bể.</w:t>
      </w:r>
    </w:p>
    <w:p w:rsidR="00000000" w:rsidDel="00000000" w:rsidP="00000000" w:rsidRDefault="00000000" w:rsidRPr="00000000" w14:paraId="00000031">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19h00 BN ghé quán lẩu gà Yến Nam trên đường QL1A vào thành phố Tuy Hòa, tỉnh Phú Yên.</w:t>
      </w:r>
    </w:p>
    <w:p w:rsidR="00000000" w:rsidDel="00000000" w:rsidP="00000000" w:rsidRDefault="00000000" w:rsidRPr="00000000" w14:paraId="00000032">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Đến Trưa ngày 12/6/2021 BN về tới CTY nhựa Duy Tân (Đc: 298 Hồ Học Lãm, phường An Lạc, Quận Bình Tân, TP.HCM)</w:t>
      </w:r>
    </w:p>
    <w:p w:rsidR="00000000" w:rsidDel="00000000" w:rsidP="00000000" w:rsidRDefault="00000000" w:rsidRPr="00000000" w14:paraId="00000033">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13/6/2021 BN nghỉ ở nhà.</w:t>
      </w:r>
    </w:p>
    <w:p w:rsidR="00000000" w:rsidDel="00000000" w:rsidP="00000000" w:rsidRDefault="00000000" w:rsidRPr="00000000" w14:paraId="00000034">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14/6/2021 BN có gia hàng ở Công ty TNHH Nestlé Việt Nam (Đc: Số 7 Đường 17A, An Bình, Thành phố Biên Hòa, Đồng Nai) cùng với BN Phạm Văn Thắng và Lê Văn Đệ (Quê ở Trà Vinh).</w:t>
      </w:r>
    </w:p>
    <w:p w:rsidR="00000000" w:rsidDel="00000000" w:rsidP="00000000" w:rsidRDefault="00000000" w:rsidRPr="00000000" w14:paraId="00000035">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BN giao hàng về nhận được thông tin CTY có ca nghi nhiễm nên được về cách ly tại nhà.</w:t>
      </w:r>
    </w:p>
    <w:p w:rsidR="00000000" w:rsidDel="00000000" w:rsidP="00000000" w:rsidRDefault="00000000" w:rsidRPr="00000000" w14:paraId="00000036">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15/6/2021- nay:</w:t>
      </w:r>
    </w:p>
    <w:p w:rsidR="00000000" w:rsidDel="00000000" w:rsidP="00000000" w:rsidRDefault="00000000" w:rsidRPr="00000000" w14:paraId="00000037">
      <w:pPr>
        <w:numPr>
          <w:ilvl w:val="0"/>
          <w:numId w:val="5"/>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đi chợ, có mua mì và thực phẩm khô ở tạp hóa đầu hẻm ngày 15/6/2021.</w:t>
      </w:r>
    </w:p>
    <w:p w:rsidR="00000000" w:rsidDel="00000000" w:rsidP="00000000" w:rsidRDefault="00000000" w:rsidRPr="00000000" w14:paraId="00000038">
      <w:pPr>
        <w:numPr>
          <w:ilvl w:val="0"/>
          <w:numId w:val="5"/>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Nguyễn Trọng Nguyên phòng kế bên là người nấu cho BN ăn mỗi ngày.</w:t>
      </w:r>
    </w:p>
    <w:p w:rsidR="00000000" w:rsidDel="00000000" w:rsidP="00000000" w:rsidRDefault="00000000" w:rsidRPr="00000000" w14:paraId="00000039">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BN có sốt từ 13/6/2021 sau đó uống thuốc do BN Võ Văn Phùng mua cho thì có đỡ.</w:t>
      </w:r>
    </w:p>
    <w:p w:rsidR="00000000" w:rsidDel="00000000" w:rsidP="00000000" w:rsidRDefault="00000000" w:rsidRPr="00000000" w14:paraId="0000003A">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Bệnh lý nền:</w:t>
      </w:r>
      <w:r w:rsidDel="00000000" w:rsidR="00000000" w:rsidRPr="00000000">
        <w:rPr>
          <w:rFonts w:ascii="Times New Roman" w:cs="Times New Roman" w:eastAsia="Times New Roman" w:hAnsi="Times New Roman"/>
          <w:sz w:val="26"/>
          <w:szCs w:val="26"/>
          <w:rtl w:val="0"/>
        </w:rPr>
        <w:t xml:space="preserve"> Chưa ghi nhận</w:t>
      </w:r>
    </w:p>
    <w:p w:rsidR="00000000" w:rsidDel="00000000" w:rsidP="00000000" w:rsidRDefault="00000000" w:rsidRPr="00000000" w14:paraId="0000003B">
      <w:pPr>
        <w:numPr>
          <w:ilvl w:val="0"/>
          <w:numId w:val="3"/>
        </w:numPr>
        <w:shd w:fill="ffffff" w:val="clea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C">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w:t>
      </w:r>
    </w:p>
    <w:p w:rsidR="00000000" w:rsidDel="00000000" w:rsidP="00000000" w:rsidRDefault="00000000" w:rsidRPr="00000000" w14:paraId="0000003D">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E">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F">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0">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4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2">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4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4">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A">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B">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