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/TTKSBT-BTN</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V/v </w:t>
      </w:r>
      <w:r w:rsidDel="00000000" w:rsidR="00000000" w:rsidRPr="00000000">
        <w:rPr>
          <w:rFonts w:ascii="Times New Roman" w:cs="Times New Roman" w:eastAsia="Times New Roman" w:hAnsi="Times New Roman"/>
          <w:color w:val="000000"/>
          <w:sz w:val="24"/>
          <w:szCs w:val="24"/>
          <w:vertAlign w:val="baseline"/>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BN10435</w:t>
      </w:r>
      <w:r w:rsidDel="00000000" w:rsidR="00000000" w:rsidRPr="00000000">
        <w:rPr>
          <w:rtl w:val="0"/>
        </w:rPr>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CỘNG HOÀ XÃ HỘI CHỦ NGHĨA VIỆT NAM</w:t>
      </w: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Tp. Hồ Chí Minh, ngày        tháng       năm  2021</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12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tab/>
        <w:tab/>
        <w:t xml:space="preserve">Kính gửi: </w:t>
      </w:r>
      <w:r w:rsidDel="00000000" w:rsidR="00000000" w:rsidRPr="00000000">
        <w:rPr>
          <w:rtl w:val="0"/>
        </w:rPr>
      </w:r>
    </w:p>
    <w:p w:rsidR="00000000" w:rsidDel="00000000" w:rsidP="00000000" w:rsidRDefault="00000000" w:rsidRPr="00000000" w14:paraId="0000000B">
      <w:pPr>
        <w:numPr>
          <w:ilvl w:val="0"/>
          <w:numId w:val="7"/>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Cục Y tế Dự phòng;</w:t>
      </w:r>
    </w:p>
    <w:p w:rsidR="00000000" w:rsidDel="00000000" w:rsidP="00000000" w:rsidRDefault="00000000" w:rsidRPr="00000000" w14:paraId="0000000C">
      <w:pPr>
        <w:numPr>
          <w:ilvl w:val="0"/>
          <w:numId w:val="7"/>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Viện Pasteur thành phố Hồ Chí Minh;</w:t>
      </w:r>
    </w:p>
    <w:p w:rsidR="00000000" w:rsidDel="00000000" w:rsidP="00000000" w:rsidRDefault="00000000" w:rsidRPr="00000000" w14:paraId="0000000D">
      <w:pPr>
        <w:numPr>
          <w:ilvl w:val="0"/>
          <w:numId w:val="7"/>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p>
    <w:p w:rsidR="00000000" w:rsidDel="00000000" w:rsidP="00000000" w:rsidRDefault="00000000" w:rsidRPr="00000000" w14:paraId="0000000E">
      <w:pPr>
        <w:spacing w:after="0" w:line="240" w:lineRule="auto"/>
        <w:ind w:left="3969"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240" w:lineRule="auto"/>
        <w:ind w:firstLine="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10435</w:t>
      </w:r>
      <w:r w:rsidDel="00000000" w:rsidR="00000000" w:rsidRPr="00000000">
        <w:rPr>
          <w:rFonts w:ascii="Times New Roman" w:cs="Times New Roman" w:eastAsia="Times New Roman" w:hAnsi="Times New Roman"/>
          <w:color w:val="000000"/>
          <w:sz w:val="26"/>
          <w:szCs w:val="26"/>
          <w:vertAlign w:val="baseline"/>
          <w:rtl w:val="0"/>
        </w:rPr>
        <w:t xml:space="preserve"> tại thành phố Hồ Chí Minh như sau:</w:t>
      </w:r>
    </w:p>
    <w:p w:rsidR="00000000" w:rsidDel="00000000" w:rsidP="00000000" w:rsidRDefault="00000000" w:rsidRPr="00000000" w14:paraId="00000010">
      <w:pPr>
        <w:spacing w:after="0" w:line="240" w:lineRule="auto"/>
        <w:ind w:firstLine="3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numPr>
          <w:ilvl w:val="0"/>
          <w:numId w:val="8"/>
        </w:numPr>
        <w:spacing w:after="0" w:line="24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9"/>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14 giờ 00 phút, ngày 13/06/2021 .</w:t>
      </w:r>
    </w:p>
    <w:p w:rsidR="00000000" w:rsidDel="00000000" w:rsidP="00000000" w:rsidRDefault="00000000" w:rsidRPr="00000000" w14:paraId="00000013">
      <w:pPr>
        <w:numPr>
          <w:ilvl w:val="0"/>
          <w:numId w:val="9"/>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BÙI THỊ QUÝ </w:t>
      </w:r>
      <w:r w:rsidDel="00000000" w:rsidR="00000000" w:rsidRPr="00000000">
        <w:rPr>
          <w:rFonts w:ascii="Times New Roman" w:cs="Times New Roman" w:eastAsia="Times New Roman" w:hAnsi="Times New Roman"/>
          <w:color w:val="000000"/>
          <w:sz w:val="26"/>
          <w:szCs w:val="26"/>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10435</w:t>
      </w:r>
      <w:r w:rsidDel="00000000" w:rsidR="00000000" w:rsidRPr="00000000">
        <w:rPr>
          <w:rFonts w:ascii="Times New Roman" w:cs="Times New Roman" w:eastAsia="Times New Roman" w:hAnsi="Times New Roman"/>
          <w:color w:val="000000"/>
          <w:sz w:val="26"/>
          <w:szCs w:val="26"/>
          <w:vertAlign w:val="baseline"/>
          <w:rtl w:val="0"/>
        </w:rPr>
        <w:t xml:space="preserve">), nữ, sinh năm 1995, quốc tịch: Việt Nam.</w:t>
      </w:r>
      <w:r w:rsidDel="00000000" w:rsidR="00000000" w:rsidRPr="00000000">
        <w:rPr>
          <w:rtl w:val="0"/>
        </w:rPr>
      </w:r>
    </w:p>
    <w:p w:rsidR="00000000" w:rsidDel="00000000" w:rsidP="00000000" w:rsidRDefault="00000000" w:rsidRPr="00000000" w14:paraId="00000014">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352256730</w:t>
      </w:r>
    </w:p>
    <w:p w:rsidR="00000000" w:rsidDel="00000000" w:rsidP="00000000" w:rsidRDefault="00000000" w:rsidRPr="00000000" w14:paraId="00000015">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A10/16X2, Ấp 1, xã Tân Kiên, huyện Bình Chánh, TPHCM</w:t>
      </w:r>
      <w:r w:rsidDel="00000000" w:rsidR="00000000" w:rsidRPr="00000000">
        <w:rPr>
          <w:rtl w:val="0"/>
        </w:rPr>
      </w:r>
    </w:p>
    <w:p w:rsidR="00000000" w:rsidDel="00000000" w:rsidP="00000000" w:rsidRDefault="00000000" w:rsidRPr="00000000" w14:paraId="00000016">
      <w:pPr>
        <w:numPr>
          <w:ilvl w:val="0"/>
          <w:numId w:val="9"/>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làm việc:</w:t>
      </w:r>
      <w:r w:rsidDel="00000000" w:rsidR="00000000" w:rsidRPr="00000000">
        <w:rPr>
          <w:rFonts w:ascii="Times New Roman" w:cs="Times New Roman" w:eastAsia="Times New Roman" w:hAnsi="Times New Roman"/>
          <w:color w:val="ff0000"/>
          <w:sz w:val="26"/>
          <w:szCs w:val="26"/>
          <w:vertAlign w:val="baseline"/>
          <w:rtl w:val="0"/>
        </w:rPr>
        <w:t xml:space="preserve"> Tầng trệt, dây chuyền 5 công ty C&amp;P Vina KCN Tân Tạo. Lô 19. đường số 4 KCN Tân Tạo A, quận Bình Tân</w:t>
      </w:r>
    </w:p>
    <w:p w:rsidR="00000000" w:rsidDel="00000000" w:rsidP="00000000" w:rsidRDefault="00000000" w:rsidRPr="00000000" w14:paraId="00000017">
      <w:pPr>
        <w:numPr>
          <w:ilvl w:val="0"/>
          <w:numId w:val="9"/>
        </w:numPr>
        <w:spacing w:after="0" w:line="360" w:lineRule="auto"/>
        <w:ind w:left="720" w:hanging="360"/>
        <w:jc w:val="both"/>
        <w:rPr>
          <w:rFonts w:ascii="Times New Roman" w:cs="Times New Roman" w:eastAsia="Times New Roman" w:hAnsi="Times New Roman"/>
          <w:color w:val="000000"/>
          <w:sz w:val="26"/>
          <w:szCs w:val="26"/>
          <w:vertAlign w:val="baseline"/>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vertAlign w:val="baseline"/>
          <w:rtl w:val="0"/>
        </w:rPr>
        <w:t xml:space="preserve">Nghề nghiệp: Thợ may</w:t>
      </w:r>
    </w:p>
    <w:p w:rsidR="00000000" w:rsidDel="00000000" w:rsidP="00000000" w:rsidRDefault="00000000" w:rsidRPr="00000000" w14:paraId="00000018">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w:t>
      </w:r>
      <w:r w:rsidDel="00000000" w:rsidR="00000000" w:rsidRPr="00000000">
        <w:rPr>
          <w:rFonts w:ascii="Times New Roman" w:cs="Times New Roman" w:eastAsia="Times New Roman" w:hAnsi="Times New Roman"/>
          <w:b w:val="0"/>
          <w:i w:val="0"/>
          <w:sz w:val="26"/>
          <w:szCs w:val="26"/>
          <w:rtl w:val="0"/>
        </w:rPr>
        <w:t xml:space="preserve">ện thoại: </w:t>
      </w:r>
      <w:r w:rsidDel="00000000" w:rsidR="00000000" w:rsidRPr="00000000">
        <w:rPr>
          <w:rFonts w:ascii="Times New Roman" w:cs="Times New Roman" w:eastAsia="Times New Roman" w:hAnsi="Times New Roman"/>
          <w:sz w:val="26"/>
          <w:szCs w:val="26"/>
          <w:rtl w:val="0"/>
        </w:rPr>
        <w:t xml:space="preserve">0358855590</w:t>
      </w:r>
      <w:r w:rsidDel="00000000" w:rsidR="00000000" w:rsidRPr="00000000">
        <w:rPr>
          <w:rtl w:val="0"/>
        </w:rPr>
      </w:r>
    </w:p>
    <w:p w:rsidR="00000000" w:rsidDel="00000000" w:rsidP="00000000" w:rsidRDefault="00000000" w:rsidRPr="00000000" w14:paraId="00000019">
      <w:pPr>
        <w:numPr>
          <w:ilvl w:val="0"/>
          <w:numId w:val="9"/>
        </w:numPr>
        <w:shd w:fill="ffffff" w:val="clear"/>
        <w:spacing w:after="0" w:line="360" w:lineRule="auto"/>
        <w:ind w:left="720" w:hanging="36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Triệu chứng: Ho, đau họng ngày 11/6/2021</w:t>
      </w:r>
    </w:p>
    <w:p w:rsidR="00000000" w:rsidDel="00000000" w:rsidP="00000000" w:rsidRDefault="00000000" w:rsidRPr="00000000" w14:paraId="0000001A">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BN được lấy mẫu gộp xét nghiệm lần 1 ngày 9/6/2021 kết quả dương tính, theo diện khu phong tỏa Ấp 1, xã Tân Kiên, huyện Bình Chánh</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 Ngày 11/6/2021 lấy mẫu đơn xét nghiệm cho kết quả dương tính. </w:t>
      </w:r>
      <w:r w:rsidDel="00000000" w:rsidR="00000000" w:rsidRPr="00000000">
        <w:rPr>
          <w:rtl w:val="0"/>
        </w:rPr>
      </w:r>
    </w:p>
    <w:p w:rsidR="00000000" w:rsidDel="00000000" w:rsidP="00000000" w:rsidRDefault="00000000" w:rsidRPr="00000000" w14:paraId="0000001B">
      <w:pPr>
        <w:numPr>
          <w:ilvl w:val="0"/>
          <w:numId w:val="8"/>
        </w:numPr>
        <w:spacing w:after="0" w:line="36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bênh nhân</w:t>
      </w:r>
      <w:r w:rsidDel="00000000" w:rsidR="00000000" w:rsidRPr="00000000">
        <w:rPr>
          <w:rtl w:val="0"/>
        </w:rPr>
      </w:r>
    </w:p>
    <w:p w:rsidR="00000000" w:rsidDel="00000000" w:rsidP="00000000" w:rsidRDefault="00000000" w:rsidRPr="00000000" w14:paraId="0000001C">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Sống cùng chồng là PHẠM CÔNG THÂN (1990/ sđt: 0974205109) tại khu trọ A10/16X2, Ấp 1, xã Tân kiên, huyện Bính Chánh. ( Hiện đã lấy mẫu xét nghiệm và cách ly tại nhà ). Tại khu trọ không tiếp xúc gần với ai.</w:t>
      </w:r>
    </w:p>
    <w:p w:rsidR="00000000" w:rsidDel="00000000" w:rsidP="00000000" w:rsidRDefault="00000000" w:rsidRPr="00000000" w14:paraId="0000001D">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Sáng nấu mì ăn tại nhà, trưa ăn tại công ty, buổi tối ăn tối tại nhà, không đi chợ hay đi siêu thị, không đặt đồ ăn, hay đặt hàng online.</w:t>
      </w:r>
    </w:p>
    <w:p w:rsidR="00000000" w:rsidDel="00000000" w:rsidP="00000000" w:rsidRDefault="00000000" w:rsidRPr="00000000" w14:paraId="0000001E">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25/5 đến ngày 8/6: Đi làm từ thứ hai đến thứ bảy đi làm tại công ty. Chồng đưa và đón đi làm. Mỗi ngày từ 7h đến 12h30 làm việc. Sau đó ăn trưa có tiếp xúc gần với anh Đán, chị Hoa, anh Thanh, chị Đẹp, chị Hà ( hiện đã lấy mẫu và cách ly tại công ty ). Từ 13h đến 21h tiếp tục làm việc. Sau đó về nhà và không đi đâu. Tổ may khoảng hơn 30 người, người ngồi phía trước là chị Thắm, ngồi sau là 1 người tên Y.</w:t>
      </w:r>
    </w:p>
    <w:p w:rsidR="00000000" w:rsidDel="00000000" w:rsidP="00000000" w:rsidRDefault="00000000" w:rsidRPr="00000000" w14:paraId="0000001F">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nền: Không ghi nhận bất thường.</w:t>
      </w:r>
    </w:p>
    <w:p w:rsidR="00000000" w:rsidDel="00000000" w:rsidP="00000000" w:rsidRDefault="00000000" w:rsidRPr="00000000" w14:paraId="00000020">
      <w:pPr>
        <w:numPr>
          <w:ilvl w:val="0"/>
          <w:numId w:val="8"/>
        </w:numPr>
        <w:shd w:fill="ffffff" w:val="clear"/>
        <w:spacing w:after="0" w:line="360" w:lineRule="auto"/>
        <w:ind w:left="720" w:hanging="360"/>
        <w:jc w:val="both"/>
        <w:rPr>
          <w:rFonts w:ascii="Times New Roman" w:cs="Times New Roman" w:eastAsia="Times New Roman" w:hAnsi="Times New Roman"/>
          <w:b w:val="0"/>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21">
      <w:pPr>
        <w:shd w:fill="ffffff" w:val="clear"/>
        <w:spacing w:after="0" w:line="360" w:lineRule="auto"/>
        <w:ind w:right="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Ngay khi nhận được thông tin, Trung tâm Y tế quận thực hiện xử lý cụ thể như  sau:</w:t>
      </w:r>
    </w:p>
    <w:p w:rsidR="00000000" w:rsidDel="00000000" w:rsidP="00000000" w:rsidRDefault="00000000" w:rsidRPr="00000000" w14:paraId="00000022">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Chuyển ca dương tính tới Bệnh viện Dã Chiến Củ Chi điều trị</w:t>
      </w:r>
    </w:p>
    <w:p w:rsidR="00000000" w:rsidDel="00000000" w:rsidP="00000000" w:rsidRDefault="00000000" w:rsidRPr="00000000" w14:paraId="00000023">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Tổ chức phong tỏa tạm thời  xung quanh.</w:t>
      </w:r>
    </w:p>
    <w:p w:rsidR="00000000" w:rsidDel="00000000" w:rsidP="00000000" w:rsidRDefault="00000000" w:rsidRPr="00000000" w14:paraId="00000024">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25">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Lên kế hoạch tổ chức lấy mẫu cho người dân trong khu phong tỏa và mở rộng.</w:t>
      </w:r>
    </w:p>
    <w:p w:rsidR="00000000" w:rsidDel="00000000" w:rsidP="00000000" w:rsidRDefault="00000000" w:rsidRPr="00000000" w14:paraId="00000026">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điều tra F1, F2.</w:t>
      </w:r>
    </w:p>
    <w:p w:rsidR="00000000" w:rsidDel="00000000" w:rsidP="00000000" w:rsidRDefault="00000000" w:rsidRPr="00000000" w14:paraId="00000027">
      <w:pPr>
        <w:shd w:fill="ffffff" w:val="clear"/>
        <w:spacing w:after="0" w:line="360" w:lineRule="auto"/>
        <w:ind w:right="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28">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Khử khuẩn bằng Cloramin</w:t>
      </w:r>
    </w:p>
    <w:p w:rsidR="00000000" w:rsidDel="00000000" w:rsidP="00000000" w:rsidRDefault="00000000" w:rsidRPr="00000000" w14:paraId="00000029">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kính báo./ .</w:t>
      </w:r>
    </w:p>
    <w:p w:rsidR="00000000" w:rsidDel="00000000" w:rsidP="00000000" w:rsidRDefault="00000000" w:rsidRPr="00000000" w14:paraId="0000002A">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392.0" w:type="dxa"/>
        <w:jc w:val="left"/>
        <w:tblInd w:w="0.0" w:type="dxa"/>
        <w:tblLayout w:type="fixed"/>
        <w:tblLook w:val="00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vAlign w:val="top"/>
          </w:tcPr>
          <w:p w:rsidR="00000000" w:rsidDel="00000000" w:rsidP="00000000" w:rsidRDefault="00000000" w:rsidRPr="00000000" w14:paraId="0000002E">
            <w:pPr>
              <w:spacing w:after="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i w:val="1"/>
                <w:color w:val="000000"/>
                <w:sz w:val="26"/>
                <w:szCs w:val="26"/>
                <w:vertAlign w:val="baseline"/>
                <w:rtl w:val="0"/>
              </w:rPr>
              <w:t xml:space="preserve">      Nơi nhận</w:t>
            </w:r>
            <w:r w:rsidDel="00000000" w:rsidR="00000000" w:rsidRPr="00000000">
              <w:rPr>
                <w:rFonts w:ascii="Times New Roman" w:cs="Times New Roman" w:eastAsia="Times New Roman" w:hAnsi="Times New Roman"/>
                <w:i w:val="1"/>
                <w:color w:val="000000"/>
                <w:sz w:val="26"/>
                <w:szCs w:val="26"/>
                <w:vertAlign w:val="baseline"/>
                <w:rtl w:val="0"/>
              </w:rPr>
              <w:t xml:space="preserve">:</w:t>
            </w: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2F">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vAlign w:val="top"/>
          </w:tcPr>
          <w:p w:rsidR="00000000" w:rsidDel="00000000" w:rsidP="00000000" w:rsidRDefault="00000000" w:rsidRPr="00000000" w14:paraId="00000030">
            <w:pPr>
              <w:numPr>
                <w:ilvl w:val="0"/>
                <w:numId w:val="2"/>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Như trên;</w:t>
            </w:r>
          </w:p>
        </w:tc>
        <w:tc>
          <w:tcPr>
            <w:tcMar>
              <w:top w:w="0.0" w:type="dxa"/>
              <w:left w:w="115.0" w:type="dxa"/>
              <w:bottom w:w="0.0" w:type="dxa"/>
              <w:right w:w="115.0" w:type="dxa"/>
            </w:tcMar>
            <w:vAlign w:val="top"/>
          </w:tcPr>
          <w:p w:rsidR="00000000" w:rsidDel="00000000" w:rsidP="00000000" w:rsidRDefault="00000000" w:rsidRPr="00000000" w14:paraId="00000031">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2">
            <w:pPr>
              <w:numPr>
                <w:ilvl w:val="0"/>
                <w:numId w:val="3"/>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Viện Pasteur TPHCM;</w:t>
            </w:r>
          </w:p>
        </w:tc>
        <w:tc>
          <w:tcPr>
            <w:tcMar>
              <w:top w:w="0.0" w:type="dxa"/>
              <w:left w:w="115.0" w:type="dxa"/>
              <w:bottom w:w="0.0" w:type="dxa"/>
              <w:right w:w="115.0" w:type="dxa"/>
            </w:tcMar>
            <w:vAlign w:val="top"/>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4">
            <w:pPr>
              <w:numPr>
                <w:ilvl w:val="0"/>
                <w:numId w:val="4"/>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BGĐ Sở Y tế; </w:t>
            </w:r>
          </w:p>
        </w:tc>
        <w:tc>
          <w:tcPr>
            <w:tcMar>
              <w:top w:w="0.0" w:type="dxa"/>
              <w:left w:w="115.0" w:type="dxa"/>
              <w:bottom w:w="0.0" w:type="dxa"/>
              <w:right w:w="115.0" w:type="dxa"/>
            </w:tcMar>
            <w:vAlign w:val="top"/>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6">
            <w:pPr>
              <w:numPr>
                <w:ilvl w:val="0"/>
                <w:numId w:val="5"/>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Phòng Nghiệp vụ Y – SYT;</w:t>
            </w:r>
          </w:p>
        </w:tc>
        <w:tc>
          <w:tcPr>
            <w:tcMar>
              <w:top w:w="0.0" w:type="dxa"/>
              <w:left w:w="115.0" w:type="dxa"/>
              <w:bottom w:w="0.0" w:type="dxa"/>
              <w:right w:w="115.0" w:type="dxa"/>
            </w:tcMar>
            <w:vAlign w:val="top"/>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596" w:hRule="atLeast"/>
        </w:trPr>
        <w:tc>
          <w:tcPr>
            <w:tcMar>
              <w:top w:w="0.0" w:type="dxa"/>
              <w:left w:w="115.0" w:type="dxa"/>
              <w:bottom w:w="0.0" w:type="dxa"/>
              <w:right w:w="115.0" w:type="dxa"/>
            </w:tcMar>
            <w:vAlign w:val="top"/>
          </w:tcPr>
          <w:p w:rsidR="00000000" w:rsidDel="00000000" w:rsidP="00000000" w:rsidRDefault="00000000" w:rsidRPr="00000000" w14:paraId="00000038">
            <w:pPr>
              <w:numPr>
                <w:ilvl w:val="0"/>
                <w:numId w:val="6"/>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Lưu: PCBTN, KHNV, TCHC</w:t>
            </w:r>
          </w:p>
          <w:p w:rsidR="00000000" w:rsidDel="00000000" w:rsidP="00000000" w:rsidRDefault="00000000" w:rsidRPr="00000000" w14:paraId="00000039">
            <w:pPr>
              <w:spacing w:after="0" w:line="240" w:lineRule="auto"/>
              <w:ind w:left="426" w:hanging="294"/>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(LHN_Nhóm2)</w:t>
            </w:r>
          </w:p>
          <w:p w:rsidR="00000000" w:rsidDel="00000000" w:rsidP="00000000" w:rsidRDefault="00000000" w:rsidRPr="00000000" w14:paraId="0000003A">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3E">
            <w:pPr>
              <w:spacing w:after="2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tc>
      </w:tr>
    </w:tbl>
    <w:p w:rsidR="00000000" w:rsidDel="00000000" w:rsidP="00000000" w:rsidRDefault="00000000" w:rsidRPr="00000000" w14:paraId="0000003F">
      <w:pPr>
        <w:spacing w:after="0" w:line="240" w:lineRule="auto"/>
        <w:ind w:left="360" w:firstLine="0"/>
        <w:jc w:val="both"/>
        <w:rPr>
          <w:rFonts w:ascii="Times New Roman" w:cs="Times New Roman" w:eastAsia="Times New Roman" w:hAnsi="Times New Roman"/>
          <w:color w:val="000000"/>
          <w:sz w:val="26"/>
          <w:szCs w:val="26"/>
          <w:vertAlign w:val="baselin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0">
      <w:pPr>
        <w:shd w:fill="ffffff" w:val="clear"/>
        <w:spacing w:after="0" w:line="240" w:lineRule="auto"/>
        <w:ind w:left="72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Phụ lục:</w:t>
      </w: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color w:val="000000"/>
          <w:sz w:val="26"/>
          <w:szCs w:val="26"/>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vertAlign w:val="baseline"/>
          <w:rtl w:val="0"/>
        </w:rPr>
        <w:t xml:space="preserve">.</w:t>
      </w:r>
      <w:r w:rsidDel="00000000" w:rsidR="00000000" w:rsidRPr="00000000">
        <w:rPr>
          <w:rtl w:val="0"/>
        </w:rPr>
      </w:r>
    </w:p>
    <w:p w:rsidR="00000000" w:rsidDel="00000000" w:rsidP="00000000" w:rsidRDefault="00000000" w:rsidRPr="00000000" w14:paraId="00000041">
      <w:pPr>
        <w:ind w:left="0" w:firstLine="0"/>
        <w:rPr>
          <w:vertAlign w:val="baseline"/>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pPr>
      <w:suppressAutoHyphens w:val="1"/>
      <w:spacing w:after="160" w:line="259" w:lineRule="auto"/>
      <w:ind w:leftChars="-1" w:rightChars="0" w:hangingChars="1"/>
      <w:textAlignment w:val="top"/>
      <w:outlineLvl w:val="0"/>
    </w:pPr>
    <w:rPr>
      <w:rFonts w:ascii="Calibri" w:cs="Calibri" w:eastAsia="Calibri" w:hAnsi="Calibri"/>
      <w:w w:val="100"/>
      <w:position w:val="-1"/>
      <w:sz w:val="22"/>
      <w:szCs w:val="22"/>
      <w:vertAlign w:val="baseline"/>
      <w:cs w:val="0"/>
      <w:lang w:bidi="ar-SA" w:eastAsia="en-US" w:val="en-US"/>
    </w:rPr>
  </w:style>
  <w:style w:type="paragraph" w:styleId="2">
    <w:name w:val="heading 1"/>
    <w:basedOn w:val="1"/>
    <w:next w:val="1"/>
    <w:uiPriority w:val="0"/>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pPr>
      <w:keepNext w:val="1"/>
      <w:keepLines w:val="1"/>
      <w:spacing w:after="80" w:before="280"/>
    </w:pPr>
    <w:rPr>
      <w:b w:val="1"/>
      <w:sz w:val="28"/>
      <w:szCs w:val="28"/>
    </w:rPr>
  </w:style>
  <w:style w:type="paragraph" w:styleId="5">
    <w:name w:val="heading 4"/>
    <w:basedOn w:val="1"/>
    <w:next w:val="1"/>
    <w:uiPriority w:val="0"/>
    <w:pPr>
      <w:keepNext w:val="1"/>
      <w:keepLines w:val="1"/>
      <w:spacing w:after="40" w:before="240"/>
    </w:pPr>
    <w:rPr>
      <w:b w:val="1"/>
      <w:sz w:val="24"/>
      <w:szCs w:val="24"/>
    </w:rPr>
  </w:style>
  <w:style w:type="paragraph" w:styleId="6">
    <w:name w:val="heading 5"/>
    <w:basedOn w:val="1"/>
    <w:next w:val="1"/>
    <w:uiPriority w:val="0"/>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3" w:default="1">
    <w:name w:val="Default Paragraph Font"/>
    <w:uiPriority w:val="0"/>
    <w:qFormat w:val="1"/>
    <w:rPr>
      <w:w w:val="100"/>
      <w:position w:val="-1"/>
      <w:vertAlign w:val="baseline"/>
      <w:cs w:val="0"/>
    </w:rPr>
  </w:style>
  <w:style w:type="table" w:styleId="14" w:default="1">
    <w:name w:val="Normal Table"/>
    <w:uiPriority w:val="0"/>
    <w:semiHidden w:val="1"/>
    <w:tblPr>
      <w:tblLayout w:type="fixed"/>
      <w:tblCellMar>
        <w:top w:w="0.0" w:type="dxa"/>
        <w:left w:w="108.0" w:type="dxa"/>
        <w:bottom w:w="0.0" w:type="dxa"/>
        <w:right w:w="108.0" w:type="dxa"/>
      </w:tblCellMar>
    </w:tblPr>
  </w:style>
  <w:style w:type="paragraph" w:styleId="8">
    <w:name w:val="foot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9">
    <w:name w:val="head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10">
    <w:name w:val="Normal (Web)"/>
    <w:basedOn w:val="1"/>
    <w:uiPriority w:val="0"/>
    <w:qFormat w:val="1"/>
    <w:pPr>
      <w:suppressAutoHyphens w:val="1"/>
      <w:spacing w:after="100" w:afterAutospacing="1" w:before="100" w:beforeAutospacing="1" w:line="240" w:lineRule="auto"/>
      <w:ind w:leftChars="-1" w:rightChars="0" w:hangingChars="1"/>
      <w:textAlignment w:val="top"/>
      <w:outlineLvl w:val="0"/>
    </w:pPr>
    <w:rPr>
      <w:rFonts w:ascii="Times New Roman" w:eastAsia="Times New Roman" w:hAnsi="Times New Roman"/>
      <w:w w:val="100"/>
      <w:position w:val="-1"/>
      <w:sz w:val="24"/>
      <w:szCs w:val="24"/>
      <w:vertAlign w:val="baseline"/>
      <w:cs w:val="0"/>
      <w:lang w:bidi="ar-SA" w:eastAsia="en-US" w:val="en-US"/>
    </w:rPr>
  </w:style>
  <w:style w:type="paragraph" w:styleId="11">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table" w:styleId="15">
    <w:name w:val="Table Grid"/>
    <w:basedOn w:val="14"/>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w="0.0" w:type="dxa"/>
        <w:left w:w="108.0" w:type="dxa"/>
        <w:bottom w:w="0.0" w:type="dxa"/>
        <w:right w:w="108.0" w:type="dxa"/>
      </w:tblCellMar>
    </w:tblPr>
  </w:style>
  <w:style w:type="table" w:styleId="16" w:customStyle="1">
    <w:name w:val="Table Normal1"/>
    <w:uiPriority w:val="0"/>
  </w:style>
  <w:style w:type="table" w:styleId="17" w:customStyle="1">
    <w:name w:val="Table Normal2"/>
    <w:uiPriority w:val="0"/>
    <w:qFormat w:val="1"/>
    <w:pPr>
      <w:suppressAutoHyphens w:val="1"/>
      <w:spacing w:line="1" w:lineRule="atLeast"/>
      <w:ind w:leftChars="-1" w:rightChars="0" w:hangingChars="1"/>
      <w:textAlignment w:val="top"/>
      <w:outlineLvl w:val="0"/>
    </w:pPr>
    <w:rPr>
      <w:w w:val="100"/>
      <w:position w:val="-1"/>
      <w:vertAlign w:val="baseline"/>
      <w:cs w:val="0"/>
    </w:rPr>
    <w:tblPr>
      <w:tblLayout w:type="fixed"/>
      <w:tblCellMar>
        <w:top w:w="0.0" w:type="dxa"/>
        <w:left w:w="108.0" w:type="dxa"/>
        <w:bottom w:w="0.0" w:type="dxa"/>
        <w:right w:w="108.0" w:type="dxa"/>
      </w:tblCellMar>
    </w:tblPr>
  </w:style>
  <w:style w:type="character" w:styleId="18" w:customStyle="1">
    <w:name w:val="Header Char"/>
    <w:uiPriority w:val="0"/>
    <w:rPr>
      <w:w w:val="100"/>
      <w:position w:val="-1"/>
      <w:sz w:val="22"/>
      <w:szCs w:val="22"/>
      <w:vertAlign w:val="baseline"/>
      <w:cs w:val="0"/>
    </w:rPr>
  </w:style>
  <w:style w:type="character" w:styleId="19" w:customStyle="1">
    <w:name w:val="Footer Char"/>
    <w:uiPriority w:val="0"/>
    <w:rPr>
      <w:w w:val="100"/>
      <w:position w:val="-1"/>
      <w:sz w:val="22"/>
      <w:szCs w:val="22"/>
      <w:vertAlign w:val="baseline"/>
      <w:cs w:val="0"/>
    </w:rPr>
  </w:style>
  <w:style w:type="table" w:styleId="20" w:customStyle="1">
    <w:name w:val="_Style 18"/>
    <w:basedOn w:val="16"/>
    <w:uiPriority w:val="0"/>
    <w:tblPr>
      <w:tblLayout w:type="fixed"/>
      <w:tblCellMar>
        <w:top w:w="15.0" w:type="dxa"/>
        <w:left w:w="15.0" w:type="dxa"/>
        <w:bottom w:w="15.0" w:type="dxa"/>
        <w:right w:w="15.0" w:type="dxa"/>
      </w:tblCellMar>
    </w:tblPr>
  </w:style>
  <w:style w:type="table" w:styleId="21" w:customStyle="1">
    <w:name w:val="_Style 19"/>
    <w:basedOn w:val="16"/>
    <w:uiPriority w:val="0"/>
    <w:tblPr>
      <w:tblLayout w:type="fixed"/>
      <w:tblCellMar>
        <w:top w:w="15.0" w:type="dxa"/>
        <w:left w:w="15.0" w:type="dxa"/>
        <w:bottom w:w="15.0" w:type="dxa"/>
        <w:right w:w="15.0" w:type="dxa"/>
      </w:tblCellMar>
    </w:tblPr>
  </w:style>
  <w:style w:type="paragraph" w:styleId="22">
    <w:name w:val="List Paragraph"/>
    <w:basedOn w:val="1"/>
    <w:uiPriority w:val="34"/>
    <w:qFormat w:val="1"/>
    <w:pPr>
      <w:spacing w:after="160" w:line="259" w:lineRule="auto"/>
      <w:ind w:left="720"/>
      <w:contextualSpacing w:val="1"/>
    </w:pPr>
    <w:rPr>
      <w:rFonts w:ascii="Calibri" w:cs="Times New Roman" w:eastAsia="Calibri" w:hAnsi="Calibr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EoJNaA+UyXWJraBQYAIPGMgciA==">AMUW2mWzMNgIy4k4k4dpn7GaUEu3g8lhLDlX/33KIzDttA3/IDxOnQTnQakBk98ldm9sojqtSf+t5shpZ+MMZwQhTf8+LCCEmOY2K/1OBorMPmsy2FABO6FEIbNItXtMNaASWVI5ahUV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2021-05-31T05:17:00Z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