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276" w:lineRule="auto"/>
        <w:rPr>
          <w:rFonts w:ascii="Arial" w:cs="Arial" w:eastAsia="Arial" w:hAnsi="Arial"/>
          <w:color w:val="000000"/>
        </w:rPr>
      </w:pPr>
      <w:r w:rsidDel="00000000" w:rsidR="00000000" w:rsidRPr="00000000">
        <w:rPr>
          <w:rtl w:val="0"/>
        </w:rPr>
      </w:r>
    </w:p>
    <w:tbl>
      <w:tblPr>
        <w:tblStyle w:val="Table1"/>
        <w:tblW w:w="9882.0" w:type="dxa"/>
        <w:jc w:val="left"/>
        <w:tblInd w:w="0.0" w:type="dxa"/>
        <w:tblLayout w:type="fixed"/>
        <w:tblLook w:val="0000"/>
      </w:tblPr>
      <w:tblGrid>
        <w:gridCol w:w="4572"/>
        <w:gridCol w:w="5310"/>
        <w:tblGridChange w:id="0">
          <w:tblGrid>
            <w:gridCol w:w="4572"/>
            <w:gridCol w:w="5310"/>
          </w:tblGrid>
        </w:tblGridChange>
      </w:tblGrid>
      <w:tr>
        <w:tc>
          <w:tcPr>
            <w:tcMar>
              <w:top w:w="0.0" w:type="dxa"/>
              <w:left w:w="108.0" w:type="dxa"/>
              <w:bottom w:w="0.0" w:type="dxa"/>
              <w:right w:w="108.0" w:type="dxa"/>
            </w:tcMar>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1028700</wp:posOffset>
                      </wp:positionH>
                      <wp:positionV relativeFrom="paragraph">
                        <wp:posOffset>139700</wp:posOffset>
                      </wp:positionV>
                      <wp:extent cx="638175" cy="41275"/>
                      <wp:effectExtent b="0" l="0" r="0" t="0"/>
                      <wp:wrapNone/>
                      <wp:docPr id="100"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1028700</wp:posOffset>
                      </wp:positionH>
                      <wp:positionV relativeFrom="paragraph">
                        <wp:posOffset>139700</wp:posOffset>
                      </wp:positionV>
                      <wp:extent cx="638175" cy="41275"/>
                      <wp:effectExtent b="0" l="0" r="0" t="0"/>
                      <wp:wrapNone/>
                      <wp:docPr id="100"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38175" cy="41275"/>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w:t>
            </w:r>
            <w:r w:rsidDel="00000000" w:rsidR="00000000" w:rsidRPr="00000000">
              <w:rPr>
                <w:rFonts w:ascii="Times New Roman" w:cs="Times New Roman" w:eastAsia="Times New Roman" w:hAnsi="Times New Roman"/>
                <w:sz w:val="24"/>
                <w:szCs w:val="24"/>
                <w:rtl w:val="0"/>
              </w:rPr>
              <w:t xml:space="preserve">báo cáo 1 trường hợp ca dương tính COVID-19 số </w:t>
            </w:r>
            <w:r w:rsidDel="00000000" w:rsidR="00000000" w:rsidRPr="00000000">
              <w:rPr>
                <w:rFonts w:ascii="Times New Roman" w:cs="Times New Roman" w:eastAsia="Times New Roman" w:hAnsi="Times New Roman"/>
                <w:sz w:val="24"/>
                <w:szCs w:val="24"/>
                <w:highlight w:val="yellow"/>
                <w:rtl w:val="0"/>
              </w:rPr>
              <w:t xml:space="preserve">11998</w:t>
            </w:r>
            <w:r w:rsidDel="00000000" w:rsidR="00000000" w:rsidRPr="00000000">
              <w:rPr>
                <w:rtl w:val="0"/>
              </w:rPr>
            </w:r>
          </w:p>
        </w:tc>
        <w:tc>
          <w:tcPr>
            <w:tcMar>
              <w:top w:w="0.0" w:type="dxa"/>
              <w:left w:w="108.0" w:type="dxa"/>
              <w:bottom w:w="0.0" w:type="dxa"/>
              <w:right w:w="108.0" w:type="dxa"/>
            </w:tcMar>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685800</wp:posOffset>
                      </wp:positionH>
                      <wp:positionV relativeFrom="paragraph">
                        <wp:posOffset>139700</wp:posOffset>
                      </wp:positionV>
                      <wp:extent cx="1819275" cy="41275"/>
                      <wp:effectExtent b="0" l="0" r="0" t="0"/>
                      <wp:wrapNone/>
                      <wp:docPr id="99"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685800</wp:posOffset>
                      </wp:positionH>
                      <wp:positionV relativeFrom="paragraph">
                        <wp:posOffset>139700</wp:posOffset>
                      </wp:positionV>
                      <wp:extent cx="1819275" cy="41275"/>
                      <wp:effectExtent b="0" l="0" r="0" t="0"/>
                      <wp:wrapNone/>
                      <wp:docPr id="99"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819275" cy="41275"/>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numPr>
          <w:ilvl w:val="0"/>
          <w:numId w:val="5"/>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Cục Y tế Dự phòng;</w:t>
      </w:r>
    </w:p>
    <w:p w:rsidR="00000000" w:rsidDel="00000000" w:rsidP="00000000" w:rsidRDefault="00000000" w:rsidRPr="00000000" w14:paraId="0000000D">
      <w:pPr>
        <w:numPr>
          <w:ilvl w:val="0"/>
          <w:numId w:val="5"/>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Viện Pasteur thành phố Hồ Chí Minh;</w:t>
      </w:r>
    </w:p>
    <w:p w:rsidR="00000000" w:rsidDel="00000000" w:rsidP="00000000" w:rsidRDefault="00000000" w:rsidRPr="00000000" w14:paraId="0000000E">
      <w:pPr>
        <w:numPr>
          <w:ilvl w:val="0"/>
          <w:numId w:val="5"/>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Sở Y tế thành phố Hồ Chí Minh.</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120" w:before="120" w:line="240" w:lineRule="auto"/>
        <w:ind w:left="3595" w:firstLine="0"/>
        <w:jc w:val="both"/>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10">
      <w:pPr>
        <w:spacing w:after="0"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BN số </w:t>
      </w:r>
      <w:r w:rsidDel="00000000" w:rsidR="00000000" w:rsidRPr="00000000">
        <w:rPr>
          <w:rFonts w:ascii="Times New Roman" w:cs="Times New Roman" w:eastAsia="Times New Roman" w:hAnsi="Times New Roman"/>
          <w:sz w:val="26"/>
          <w:szCs w:val="26"/>
          <w:highlight w:val="yellow"/>
          <w:rtl w:val="0"/>
        </w:rPr>
        <w:t xml:space="preserve">11998</w:t>
      </w:r>
      <w:r w:rsidDel="00000000" w:rsidR="00000000" w:rsidRPr="00000000">
        <w:rPr>
          <w:rFonts w:ascii="Times New Roman" w:cs="Times New Roman" w:eastAsia="Times New Roman" w:hAnsi="Times New Roman"/>
          <w:sz w:val="26"/>
          <w:szCs w:val="26"/>
          <w:rtl w:val="0"/>
        </w:rPr>
        <w:t xml:space="preserve"> tại thành phố Hồ Chí Minh như sau:</w:t>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Thông tin ca bệnh</w:t>
      </w:r>
    </w:p>
    <w:p w:rsidR="00000000" w:rsidDel="00000000" w:rsidP="00000000" w:rsidRDefault="00000000" w:rsidRPr="00000000" w14:paraId="00000012">
      <w:pPr>
        <w:numPr>
          <w:ilvl w:val="0"/>
          <w:numId w:val="2"/>
        </w:numPr>
        <w:spacing w:after="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Nhận thông tin lúc 11 giờ 00 phút, ngày 15/06/2021.</w:t>
      </w:r>
      <w:r w:rsidDel="00000000" w:rsidR="00000000" w:rsidRPr="00000000">
        <w:rPr>
          <w:rtl w:val="0"/>
        </w:rPr>
      </w:r>
    </w:p>
    <w:p w:rsidR="00000000" w:rsidDel="00000000" w:rsidP="00000000" w:rsidRDefault="00000000" w:rsidRPr="00000000" w14:paraId="00000013">
      <w:pPr>
        <w:numPr>
          <w:ilvl w:val="0"/>
          <w:numId w:val="2"/>
        </w:numPr>
        <w:spacing w:after="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Bệnh nhân:</w:t>
      </w:r>
      <w:r w:rsidDel="00000000" w:rsidR="00000000" w:rsidRPr="00000000">
        <w:rPr>
          <w:rFonts w:ascii="Times New Roman" w:cs="Times New Roman" w:eastAsia="Times New Roman" w:hAnsi="Times New Roman"/>
          <w:b w:val="1"/>
          <w:sz w:val="26"/>
          <w:szCs w:val="26"/>
          <w:rtl w:val="0"/>
        </w:rPr>
        <w:t xml:space="preserve"> NGUYỄN THÙY DƯƠNG (BN11998)</w:t>
      </w:r>
      <w:r w:rsidDel="00000000" w:rsidR="00000000" w:rsidRPr="00000000">
        <w:rPr>
          <w:rFonts w:ascii="Times New Roman" w:cs="Times New Roman" w:eastAsia="Times New Roman" w:hAnsi="Times New Roman"/>
          <w:sz w:val="26"/>
          <w:szCs w:val="26"/>
          <w:rtl w:val="0"/>
        </w:rPr>
        <w:t xml:space="preserve">, Giới tính: NỮ, sinh năm 2013, quốc tịch Việt Nam (sau đây gọi tắt là BN). Là cháu của </w:t>
      </w:r>
      <w:r w:rsidDel="00000000" w:rsidR="00000000" w:rsidRPr="00000000">
        <w:rPr>
          <w:rFonts w:ascii="Times New Roman" w:cs="Times New Roman" w:eastAsia="Times New Roman" w:hAnsi="Times New Roman"/>
          <w:b w:val="1"/>
          <w:sz w:val="26"/>
          <w:szCs w:val="26"/>
          <w:rtl w:val="0"/>
        </w:rPr>
        <w:t xml:space="preserve">BN Nguyễn Quang Ngọc</w:t>
      </w:r>
      <w:r w:rsidDel="00000000" w:rsidR="00000000" w:rsidRPr="00000000">
        <w:rPr>
          <w:rtl w:val="0"/>
        </w:rPr>
      </w:r>
    </w:p>
    <w:p w:rsidR="00000000" w:rsidDel="00000000" w:rsidP="00000000" w:rsidRDefault="00000000" w:rsidRPr="00000000" w14:paraId="00000014">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bookmarkStart w:colFirst="0" w:colLast="0" w:name="_heading=h.l2azs9ifznft" w:id="0"/>
      <w:bookmarkEnd w:id="0"/>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Địa chỉ nơi ở: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11/11 đường số 13, phường An Lạc, quận Bình Tân, TP.Hồ Chí Minh.</w:t>
      </w:r>
      <w:r w:rsidDel="00000000" w:rsidR="00000000" w:rsidRPr="00000000">
        <w:rPr>
          <w:rtl w:val="0"/>
        </w:rPr>
      </w:r>
    </w:p>
    <w:p w:rsidR="00000000" w:rsidDel="00000000" w:rsidP="00000000" w:rsidRDefault="00000000" w:rsidRPr="00000000" w14:paraId="0000001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Nghề nghiệp: Học sinh </w:t>
      </w:r>
    </w:p>
    <w:p w:rsidR="00000000" w:rsidDel="00000000" w:rsidP="00000000" w:rsidRDefault="00000000" w:rsidRPr="00000000" w14:paraId="00000016">
      <w:pPr>
        <w:keepNext w:val="0"/>
        <w:keepLines w:val="0"/>
        <w:widowControl w:val="1"/>
        <w:numPr>
          <w:ilvl w:val="0"/>
          <w:numId w:val="2"/>
        </w:numPr>
        <w:pBdr>
          <w:top w:space="0" w:sz="0" w:val="nil"/>
          <w:left w:space="0" w:sz="0" w:val="nil"/>
          <w:bottom w:space="0" w:sz="0" w:val="nil"/>
          <w:right w:space="0" w:sz="0" w:val="nil"/>
          <w:between w:space="0" w:sz="0" w:val="nil"/>
        </w:pBdr>
        <w:shd w:fill="ffffff" w:val="clear"/>
        <w:tabs>
          <w:tab w:val="center" w:pos="4680"/>
          <w:tab w:val="right" w:pos="9360"/>
        </w:tabs>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8/06/2021 ca nghi nhiễm được lấy mẫu gộp.</w:t>
      </w:r>
    </w:p>
    <w:p w:rsidR="00000000" w:rsidDel="00000000" w:rsidP="00000000" w:rsidRDefault="00000000" w:rsidRPr="00000000" w14:paraId="00000017">
      <w:pPr>
        <w:numPr>
          <w:ilvl w:val="0"/>
          <w:numId w:val="2"/>
        </w:numPr>
        <w:spacing w:after="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Số điện thoại:</w:t>
      </w:r>
      <w:r w:rsidDel="00000000" w:rsidR="00000000" w:rsidRPr="00000000">
        <w:rPr>
          <w:rtl w:val="0"/>
        </w:rPr>
        <w:t xml:space="preserve"> </w:t>
      </w:r>
      <w:r w:rsidDel="00000000" w:rsidR="00000000" w:rsidRPr="00000000">
        <w:rPr>
          <w:color w:val="000000"/>
          <w:sz w:val="28"/>
          <w:szCs w:val="28"/>
          <w:rtl w:val="0"/>
        </w:rPr>
        <w:t xml:space="preserve">0909796456 </w:t>
      </w:r>
      <w:r w:rsidDel="00000000" w:rsidR="00000000" w:rsidRPr="00000000">
        <w:rPr>
          <w:sz w:val="28"/>
          <w:szCs w:val="28"/>
          <w:rtl w:val="0"/>
        </w:rPr>
        <w:t xml:space="preserve">(ba: Nguyễn Thanh Cường)</w:t>
      </w:r>
      <w:r w:rsidDel="00000000" w:rsidR="00000000" w:rsidRPr="00000000">
        <w:rPr>
          <w:rtl w:val="0"/>
        </w:rPr>
      </w:r>
    </w:p>
    <w:p w:rsidR="00000000" w:rsidDel="00000000" w:rsidP="00000000" w:rsidRDefault="00000000" w:rsidRPr="00000000" w14:paraId="00000018">
      <w:pPr>
        <w:keepNext w:val="0"/>
        <w:keepLines w:val="0"/>
        <w:widowControl w:val="1"/>
        <w:numPr>
          <w:ilvl w:val="0"/>
          <w:numId w:val="2"/>
        </w:numPr>
        <w:pBdr>
          <w:top w:space="0" w:sz="0" w:val="nil"/>
          <w:left w:space="0" w:sz="0" w:val="nil"/>
          <w:bottom w:space="0" w:sz="0" w:val="nil"/>
          <w:right w:space="0" w:sz="0" w:val="nil"/>
          <w:between w:space="0" w:sz="0" w:val="nil"/>
        </w:pBdr>
        <w:shd w:fill="ffffff" w:val="clear"/>
        <w:tabs>
          <w:tab w:val="center" w:pos="4680"/>
          <w:tab w:val="right" w:pos="9360"/>
        </w:tabs>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Tình trạng hiện tại BN: BV Nhi đồng t</w:t>
      </w:r>
      <w:r w:rsidDel="00000000" w:rsidR="00000000" w:rsidRPr="00000000">
        <w:rPr>
          <w:rFonts w:ascii="Times New Roman" w:cs="Times New Roman" w:eastAsia="Times New Roman" w:hAnsi="Times New Roman"/>
          <w:sz w:val="26"/>
          <w:szCs w:val="26"/>
          <w:rtl w:val="0"/>
        </w:rPr>
        <w:t xml:space="preserve">hành phố</w:t>
      </w:r>
      <w:r w:rsidDel="00000000" w:rsidR="00000000" w:rsidRPr="00000000">
        <w:rPr>
          <w:rtl w:val="0"/>
        </w:rPr>
      </w:r>
    </w:p>
    <w:p w:rsidR="00000000" w:rsidDel="00000000" w:rsidP="00000000" w:rsidRDefault="00000000" w:rsidRPr="00000000" w14:paraId="00000019">
      <w:pPr>
        <w:numPr>
          <w:ilvl w:val="0"/>
          <w:numId w:val="2"/>
        </w:numPr>
        <w:spacing w:after="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Tiền sử bệnh lý: chưa ghi nhận</w:t>
      </w:r>
      <w:r w:rsidDel="00000000" w:rsidR="00000000" w:rsidRPr="00000000">
        <w:rPr>
          <w:rtl w:val="0"/>
        </w:rPr>
      </w:r>
    </w:p>
    <w:p w:rsidR="00000000" w:rsidDel="00000000" w:rsidP="00000000" w:rsidRDefault="00000000" w:rsidRPr="00000000" w14:paraId="0000001A">
      <w:pPr>
        <w:numPr>
          <w:ilvl w:val="0"/>
          <w:numId w:val="1"/>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Lịch sử đi lại và tiền sử tiếp xúc và triệu chứng lâm sàng của BN (theo lời khai của BN)</w:t>
      </w:r>
      <w:r w:rsidDel="00000000" w:rsidR="00000000" w:rsidRPr="00000000">
        <w:rPr>
          <w:rtl w:val="0"/>
        </w:rPr>
      </w:r>
    </w:p>
    <w:p w:rsidR="00000000" w:rsidDel="00000000" w:rsidP="00000000" w:rsidRDefault="00000000" w:rsidRPr="00000000" w14:paraId="0000001B">
      <w:pPr>
        <w:numPr>
          <w:ilvl w:val="0"/>
          <w:numId w:val="2"/>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BN sống trong gia đình có ba là Nguyễn Thanh Cường (1981), mẹ Huỳnh Thị Cẩm Tú (1982), chị là Nguyễn Huỳnh Cẩm Tiên (2011)</w:t>
      </w:r>
      <w:r w:rsidDel="00000000" w:rsidR="00000000" w:rsidRPr="00000000">
        <w:rPr>
          <w:rtl w:val="0"/>
        </w:rPr>
      </w:r>
    </w:p>
    <w:p w:rsidR="00000000" w:rsidDel="00000000" w:rsidP="00000000" w:rsidRDefault="00000000" w:rsidRPr="00000000" w14:paraId="0000001C">
      <w:pPr>
        <w:numPr>
          <w:ilvl w:val="0"/>
          <w:numId w:val="2"/>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25/05/2021-08/06/2021 BN đã nghỉ học, chỉ ở nhà và chơi chung với những bạn trong xóm là NGUYỄN HOÀNG THANH NHƯ (2012), NGUYỄN HOÀNG THANH QUÂN (2008) đều đã được cách ly và cho kết quả dương tính</w:t>
      </w:r>
      <w:r w:rsidDel="00000000" w:rsidR="00000000" w:rsidRPr="00000000">
        <w:rPr>
          <w:rtl w:val="0"/>
        </w:rPr>
      </w:r>
    </w:p>
    <w:p w:rsidR="00000000" w:rsidDel="00000000" w:rsidP="00000000" w:rsidRDefault="00000000" w:rsidRPr="00000000" w14:paraId="0000001D">
      <w:pPr>
        <w:numPr>
          <w:ilvl w:val="0"/>
          <w:numId w:val="2"/>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Ghi nhận triệu chứng: chưa có triệu chứng</w:t>
      </w:r>
    </w:p>
    <w:p w:rsidR="00000000" w:rsidDel="00000000" w:rsidP="00000000" w:rsidRDefault="00000000" w:rsidRPr="00000000" w14:paraId="0000001E">
      <w:pPr>
        <w:numPr>
          <w:ilvl w:val="0"/>
          <w:numId w:val="2"/>
        </w:numPr>
        <w:spacing w:after="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Tiền sử bệnh nền: không</w:t>
      </w:r>
      <w:r w:rsidDel="00000000" w:rsidR="00000000" w:rsidRPr="00000000">
        <w:rPr>
          <w:rtl w:val="0"/>
        </w:rPr>
      </w:r>
    </w:p>
    <w:p w:rsidR="00000000" w:rsidDel="00000000" w:rsidP="00000000" w:rsidRDefault="00000000" w:rsidRPr="00000000" w14:paraId="0000001F">
      <w:pPr>
        <w:numPr>
          <w:ilvl w:val="0"/>
          <w:numId w:val="1"/>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 hoạt động đã triển khai</w:t>
      </w:r>
    </w:p>
    <w:p w:rsidR="00000000" w:rsidDel="00000000" w:rsidP="00000000" w:rsidRDefault="00000000" w:rsidRPr="00000000" w14:paraId="00000020">
      <w:pPr>
        <w:numPr>
          <w:ilvl w:val="0"/>
          <w:numId w:val="3"/>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Chuyển BN </w:t>
      </w:r>
      <w:r w:rsidDel="00000000" w:rsidR="00000000" w:rsidRPr="00000000">
        <w:rPr>
          <w:rFonts w:ascii="Times New Roman" w:cs="Times New Roman" w:eastAsia="Times New Roman" w:hAnsi="Times New Roman"/>
          <w:sz w:val="26"/>
          <w:szCs w:val="26"/>
          <w:rtl w:val="0"/>
        </w:rPr>
        <w:t xml:space="preserve">đến cách ly điều trị tại BV Nhi đồng thành phố</w:t>
      </w:r>
    </w:p>
    <w:p w:rsidR="00000000" w:rsidDel="00000000" w:rsidP="00000000" w:rsidRDefault="00000000" w:rsidRPr="00000000" w14:paraId="00000021">
      <w:pPr>
        <w:numPr>
          <w:ilvl w:val="0"/>
          <w:numId w:val="3"/>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22">
      <w:pPr>
        <w:numPr>
          <w:ilvl w:val="0"/>
          <w:numId w:val="3"/>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Lập danh sách các trường hợp tiếp xúc gần với BN (F1); lấy mẫu xét nghiệm và chuyển cách ly tập trung.</w:t>
      </w:r>
    </w:p>
    <w:p w:rsidR="00000000" w:rsidDel="00000000" w:rsidP="00000000" w:rsidRDefault="00000000" w:rsidRPr="00000000" w14:paraId="00000023">
      <w:pPr>
        <w:spacing w:after="0"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000000000001" w:type="dxa"/>
        <w:tblLayout w:type="fixed"/>
        <w:tblLook w:val="0000"/>
      </w:tblPr>
      <w:tblGrid>
        <w:gridCol w:w="4084"/>
        <w:gridCol w:w="4788"/>
        <w:tblGridChange w:id="0">
          <w:tblGrid>
            <w:gridCol w:w="4084"/>
            <w:gridCol w:w="4788"/>
          </w:tblGrid>
        </w:tblGridChange>
      </w:tblGrid>
      <w:tr>
        <w:tc>
          <w:tcPr>
            <w:tcMar>
              <w:top w:w="0.0" w:type="dxa"/>
              <w:left w:w="108.0" w:type="dxa"/>
              <w:bottom w:w="0.0" w:type="dxa"/>
              <w:right w:w="108.0" w:type="dxa"/>
            </w:tcMar>
          </w:tcPr>
          <w:p w:rsidR="00000000" w:rsidDel="00000000" w:rsidP="00000000" w:rsidRDefault="00000000" w:rsidRPr="00000000" w14:paraId="00000024">
            <w:pPr>
              <w:pBdr>
                <w:top w:space="0" w:sz="0" w:val="nil"/>
                <w:left w:space="0" w:sz="0" w:val="nil"/>
                <w:bottom w:space="0" w:sz="0" w:val="nil"/>
                <w:right w:space="0" w:sz="0" w:val="nil"/>
                <w:between w:space="0" w:sz="0" w:val="nil"/>
              </w:pBdr>
              <w:spacing w:after="0" w:before="120" w:line="240" w:lineRule="auto"/>
              <w:jc w:val="both"/>
              <w:rPr>
                <w:rFonts w:ascii="Times New Roman" w:cs="Times New Roman" w:eastAsia="Times New Roman" w:hAnsi="Times New Roman"/>
                <w:i w:val="1"/>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i w:val="1"/>
                <w:color w:val="000000"/>
                <w:sz w:val="26"/>
                <w:szCs w:val="26"/>
                <w:rtl w:val="0"/>
              </w:rPr>
              <w:t xml:space="preserve">      Nơi nhận</w:t>
            </w:r>
            <w:r w:rsidDel="00000000" w:rsidR="00000000" w:rsidRPr="00000000">
              <w:rPr>
                <w:rFonts w:ascii="Times New Roman" w:cs="Times New Roman" w:eastAsia="Times New Roman" w:hAnsi="Times New Roman"/>
                <w:i w:val="1"/>
                <w:color w:val="000000"/>
                <w:sz w:val="26"/>
                <w:szCs w:val="26"/>
                <w:rtl w:val="0"/>
              </w:rPr>
              <w:t xml:space="preserve">:</w:t>
            </w:r>
          </w:p>
        </w:tc>
        <w:tc>
          <w:tcPr>
            <w:tcMar>
              <w:top w:w="0.0" w:type="dxa"/>
              <w:left w:w="108.0" w:type="dxa"/>
              <w:bottom w:w="0.0" w:type="dxa"/>
              <w:right w:w="108.0" w:type="dxa"/>
            </w:tcMar>
          </w:tcPr>
          <w:p w:rsidR="00000000" w:rsidDel="00000000" w:rsidP="00000000" w:rsidRDefault="00000000" w:rsidRPr="00000000" w14:paraId="00000025">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KT. GIÁM ĐỐC</w:t>
            </w:r>
          </w:p>
        </w:tc>
      </w:tr>
      <w:tr>
        <w:trPr>
          <w:trHeight w:val="191" w:hRule="atLeast"/>
        </w:trPr>
        <w:tc>
          <w:tcPr>
            <w:tcMar>
              <w:top w:w="0.0" w:type="dxa"/>
              <w:left w:w="108.0" w:type="dxa"/>
              <w:bottom w:w="0.0" w:type="dxa"/>
              <w:right w:w="108.0" w:type="dxa"/>
            </w:tcMar>
          </w:tcPr>
          <w:p w:rsidR="00000000" w:rsidDel="00000000" w:rsidP="00000000" w:rsidRDefault="00000000" w:rsidRPr="00000000" w14:paraId="00000026">
            <w:pPr>
              <w:numPr>
                <w:ilvl w:val="0"/>
                <w:numId w:val="4"/>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Như trên;</w:t>
            </w:r>
          </w:p>
        </w:tc>
        <w:tc>
          <w:tcPr>
            <w:tcMar>
              <w:top w:w="0.0" w:type="dxa"/>
              <w:left w:w="108.0" w:type="dxa"/>
              <w:bottom w:w="0.0" w:type="dxa"/>
              <w:right w:w="108.0" w:type="dxa"/>
            </w:tcMar>
          </w:tcPr>
          <w:p w:rsidR="00000000" w:rsidDel="00000000" w:rsidP="00000000" w:rsidRDefault="00000000" w:rsidRPr="00000000" w14:paraId="00000027">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PHÓ GIÁM ĐỐC</w:t>
            </w:r>
          </w:p>
        </w:tc>
      </w:tr>
      <w:tr>
        <w:trPr>
          <w:trHeight w:val="20" w:hRule="atLeast"/>
        </w:trPr>
        <w:tc>
          <w:tcPr>
            <w:tcMar>
              <w:top w:w="0.0" w:type="dxa"/>
              <w:left w:w="108.0" w:type="dxa"/>
              <w:bottom w:w="0.0" w:type="dxa"/>
              <w:right w:w="108.0" w:type="dxa"/>
            </w:tcMar>
          </w:tcPr>
          <w:p w:rsidR="00000000" w:rsidDel="00000000" w:rsidP="00000000" w:rsidRDefault="00000000" w:rsidRPr="00000000" w14:paraId="00000028">
            <w:pPr>
              <w:numPr>
                <w:ilvl w:val="0"/>
                <w:numId w:val="4"/>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Viện Pasteur TPHCM;</w:t>
            </w:r>
          </w:p>
        </w:tc>
        <w:tc>
          <w:tcPr>
            <w:tcMar>
              <w:top w:w="0.0" w:type="dxa"/>
              <w:left w:w="108.0" w:type="dxa"/>
              <w:bottom w:w="0.0" w:type="dxa"/>
              <w:right w:w="108.0" w:type="dxa"/>
            </w:tcMar>
          </w:tcPr>
          <w:p w:rsidR="00000000" w:rsidDel="00000000" w:rsidP="00000000" w:rsidRDefault="00000000" w:rsidRPr="00000000" w14:paraId="00000029">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0" w:hRule="atLeast"/>
        </w:trPr>
        <w:tc>
          <w:tcPr>
            <w:tcMar>
              <w:top w:w="0.0" w:type="dxa"/>
              <w:left w:w="108.0" w:type="dxa"/>
              <w:bottom w:w="0.0" w:type="dxa"/>
              <w:right w:w="108.0" w:type="dxa"/>
            </w:tcMar>
          </w:tcPr>
          <w:p w:rsidR="00000000" w:rsidDel="00000000" w:rsidP="00000000" w:rsidRDefault="00000000" w:rsidRPr="00000000" w14:paraId="0000002A">
            <w:pPr>
              <w:numPr>
                <w:ilvl w:val="0"/>
                <w:numId w:val="4"/>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BGĐ Sở Y tế; </w:t>
            </w:r>
          </w:p>
        </w:tc>
        <w:tc>
          <w:tcPr>
            <w:tcMar>
              <w:top w:w="0.0" w:type="dxa"/>
              <w:left w:w="108.0" w:type="dxa"/>
              <w:bottom w:w="0.0" w:type="dxa"/>
              <w:right w:w="108.0" w:type="dxa"/>
            </w:tcMar>
          </w:tcPr>
          <w:p w:rsidR="00000000" w:rsidDel="00000000" w:rsidP="00000000" w:rsidRDefault="00000000" w:rsidRPr="00000000" w14:paraId="0000002B">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bookmarkStart w:colFirst="0" w:colLast="0" w:name="_heading=h.30j0zll" w:id="1"/>
            <w:bookmarkEnd w:id="1"/>
            <w:r w:rsidDel="00000000" w:rsidR="00000000" w:rsidRPr="00000000">
              <w:rPr>
                <w:rtl w:val="0"/>
              </w:rPr>
            </w:r>
          </w:p>
        </w:tc>
      </w:tr>
      <w:tr>
        <w:trPr>
          <w:trHeight w:val="20" w:hRule="atLeast"/>
        </w:trPr>
        <w:tc>
          <w:tcPr>
            <w:tcMar>
              <w:top w:w="0.0" w:type="dxa"/>
              <w:left w:w="108.0" w:type="dxa"/>
              <w:bottom w:w="0.0" w:type="dxa"/>
              <w:right w:w="108.0" w:type="dxa"/>
            </w:tcMar>
          </w:tcPr>
          <w:p w:rsidR="00000000" w:rsidDel="00000000" w:rsidP="00000000" w:rsidRDefault="00000000" w:rsidRPr="00000000" w14:paraId="0000002C">
            <w:pPr>
              <w:numPr>
                <w:ilvl w:val="0"/>
                <w:numId w:val="4"/>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Phòng Nghiệp vụ Y – SYT;</w:t>
            </w:r>
          </w:p>
        </w:tc>
        <w:tc>
          <w:tcPr>
            <w:tcMar>
              <w:top w:w="0.0" w:type="dxa"/>
              <w:left w:w="108.0" w:type="dxa"/>
              <w:bottom w:w="0.0" w:type="dxa"/>
              <w:right w:w="108.0" w:type="dxa"/>
            </w:tcMar>
          </w:tcPr>
          <w:p w:rsidR="00000000" w:rsidDel="00000000" w:rsidP="00000000" w:rsidRDefault="00000000" w:rsidRPr="00000000" w14:paraId="0000002D">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85" w:hRule="atLeast"/>
        </w:trPr>
        <w:tc>
          <w:tcPr>
            <w:tcMar>
              <w:top w:w="0.0" w:type="dxa"/>
              <w:left w:w="108.0" w:type="dxa"/>
              <w:bottom w:w="0.0" w:type="dxa"/>
              <w:right w:w="108.0" w:type="dxa"/>
            </w:tcMar>
          </w:tcPr>
          <w:p w:rsidR="00000000" w:rsidDel="00000000" w:rsidP="00000000" w:rsidRDefault="00000000" w:rsidRPr="00000000" w14:paraId="0000002E">
            <w:pPr>
              <w:numPr>
                <w:ilvl w:val="0"/>
                <w:numId w:val="4"/>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Lưu: PCBTN, KHNV, TCHC</w:t>
            </w:r>
          </w:p>
          <w:p w:rsidR="00000000" w:rsidDel="00000000" w:rsidP="00000000" w:rsidRDefault="00000000" w:rsidRPr="00000000" w14:paraId="0000002F">
            <w:pPr>
              <w:pBdr>
                <w:top w:space="0" w:sz="0" w:val="nil"/>
                <w:left w:space="0" w:sz="0" w:val="nil"/>
                <w:bottom w:space="0" w:sz="0" w:val="nil"/>
                <w:right w:space="0" w:sz="0" w:val="nil"/>
                <w:between w:space="0" w:sz="0" w:val="nil"/>
              </w:pBdr>
              <w:spacing w:after="0" w:line="240" w:lineRule="auto"/>
              <w:ind w:left="720" w:hanging="294"/>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(LHN, nhóm 2)</w:t>
            </w:r>
          </w:p>
        </w:tc>
        <w:tc>
          <w:tcPr>
            <w:tcMar>
              <w:top w:w="0.0" w:type="dxa"/>
              <w:left w:w="108.0" w:type="dxa"/>
              <w:bottom w:w="0.0" w:type="dxa"/>
              <w:right w:w="108.0" w:type="dxa"/>
            </w:tcMar>
          </w:tcPr>
          <w:p w:rsidR="00000000" w:rsidDel="00000000" w:rsidP="00000000" w:rsidRDefault="00000000" w:rsidRPr="00000000" w14:paraId="00000030">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tc>
      </w:tr>
    </w:tbl>
    <w:p w:rsidR="00000000" w:rsidDel="00000000" w:rsidP="00000000" w:rsidRDefault="00000000" w:rsidRPr="00000000" w14:paraId="00000033">
      <w:pPr>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ffffff" w:val="clear"/>
        <w:spacing w:after="0" w:line="360" w:lineRule="auto"/>
        <w:ind w:left="720" w:firstLine="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Phụ lục: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000000"/>
          <w:sz w:val="26"/>
          <w:szCs w:val="26"/>
          <w:rtl w:val="0"/>
        </w:rPr>
        <w:t xml:space="preserve">Danh sách tiếp xúc với BN, cập nhật kết quả xét nghiệm</w:t>
      </w:r>
      <w:r w:rsidDel="00000000" w:rsidR="00000000" w:rsidRPr="00000000">
        <w:rPr>
          <w:rFonts w:ascii="Times New Roman" w:cs="Times New Roman" w:eastAsia="Times New Roman" w:hAnsi="Times New Roman"/>
          <w:color w:val="000000"/>
          <w:sz w:val="26"/>
          <w:szCs w:val="26"/>
          <w:rtl w:val="0"/>
        </w:rPr>
        <w:t xml:space="preserve">.</w:t>
      </w:r>
    </w:p>
    <w:tbl>
      <w:tblPr>
        <w:tblStyle w:val="Table3"/>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3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Nơi tiếp xúc</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3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gần</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3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khác</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3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tiếp cận được</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3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mất dấu</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3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đang xác minh</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3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đã lấy mẫu XN</w:t>
            </w:r>
          </w:p>
        </w:tc>
        <w:tc>
          <w:tcPr>
            <w:gridSpan w:val="4"/>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3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Kết quả xét nghiệm</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4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4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r>
      <w:tr>
        <w:trPr>
          <w:trHeight w:val="570" w:hRule="atLeast"/>
        </w:trPr>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4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4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4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Dương</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4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Chờ</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4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tập trung</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4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tại nhà</w:t>
            </w:r>
          </w:p>
        </w:tc>
      </w:tr>
      <w:tr>
        <w:trPr>
          <w:trHeight w:val="585" w:hRule="atLeast"/>
        </w:trPr>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5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gần</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5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khác</w:t>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r>
      <w:tr>
        <w:trPr>
          <w:trHeight w:val="615"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5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5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5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5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6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6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6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6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6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6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6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6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6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6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6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6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6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6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6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6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7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7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7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7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7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7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7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7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7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7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7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7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7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7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7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7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8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8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8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8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Tổng</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8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8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8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8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8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8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8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8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8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8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8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8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FA3FA1"/>
    <w:pPr>
      <w:spacing w:after="160" w:line="259" w:lineRule="auto"/>
    </w:pPr>
    <w:rPr>
      <w:lang w:eastAsia="ja-JP"/>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FA3FA1"/>
    <w:pPr>
      <w:ind w:left="720"/>
      <w:contextualSpacing w:val="1"/>
    </w:pPr>
  </w:style>
  <w:style w:type="paragraph" w:styleId="Header">
    <w:name w:val="header"/>
    <w:basedOn w:val="Normal"/>
    <w:link w:val="HeaderChar"/>
    <w:uiPriority w:val="99"/>
    <w:unhideWhenUsed w:val="1"/>
    <w:rsid w:val="00FA3FA1"/>
    <w:pPr>
      <w:tabs>
        <w:tab w:val="center" w:pos="4680"/>
        <w:tab w:val="right" w:pos="9360"/>
      </w:tabs>
      <w:spacing w:after="0" w:line="240" w:lineRule="auto"/>
    </w:pPr>
    <w:rPr>
      <w:lang w:eastAsia="en-US"/>
    </w:rPr>
  </w:style>
  <w:style w:type="character" w:styleId="HeaderChar" w:customStyle="1">
    <w:name w:val="Header Char"/>
    <w:basedOn w:val="DefaultParagraphFont"/>
    <w:link w:val="Header"/>
    <w:uiPriority w:val="99"/>
    <w:rsid w:val="00FA3FA1"/>
  </w:style>
  <w:style w:type="paragraph" w:styleId="NormalWeb">
    <w:name w:val="Normal (Web)"/>
    <w:basedOn w:val="Normal"/>
    <w:uiPriority w:val="99"/>
    <w:unhideWhenUsed w:val="1"/>
    <w:rsid w:val="00FA3FA1"/>
    <w:pPr>
      <w:spacing w:after="100" w:afterAutospacing="1" w:before="100" w:beforeAutospacing="1" w:line="240" w:lineRule="auto"/>
    </w:pPr>
    <w:rPr>
      <w:rFonts w:ascii="Times New Roman" w:cs="Times New Roman" w:eastAsia="Times New Roman" w:hAnsi="Times New Roman"/>
      <w:sz w:val="24"/>
      <w:szCs w:val="24"/>
      <w:lang w:eastAsia="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jIYYnnQbeRrB4Nn4eUdKzlK25bQ==">AMUW2mWNF7m5EeIhG+oWzbLbtviVl5W7L+R09N5OZnL6/QRWbi2Qbr3iZqhzS6Zu0r7X70ZItYsp9G2nTyCl6dhLQvL8lvdOrXefbqEkONotpZe72fEV6isNrlHbScpb2i8OP8ZVOVmLJHdghc4k9ny+75hROQK/sw==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2021-06-15T07:31:00Z</dcterms:created>
  <dc:creator>Cavoixanh</dc:creator>
</cp:coreProperties>
</file>