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12194</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12194 tại thành phố Hồ Chí Minh như sau:</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12 giờ 00 phút ngày 16 tháng 06 năm 2021.</w:t>
      </w:r>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VĂN HẬU</w:t>
      </w:r>
      <w:r w:rsidDel="00000000" w:rsidR="00000000" w:rsidRPr="00000000">
        <w:rPr>
          <w:rFonts w:ascii="Times New Roman" w:cs="Times New Roman" w:eastAsia="Times New Roman" w:hAnsi="Times New Roman"/>
          <w:sz w:val="26"/>
          <w:szCs w:val="26"/>
          <w:rtl w:val="0"/>
        </w:rPr>
        <w:t xml:space="preserve"> (BN12194), nam, sinh năm 1962, quốc tịch: Việt Nam, CMND/CCCD: 365056050.</w:t>
      </w: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Căn số 10 dãy D - Khu nhà trọ số 3 đường 35 Hồ Học Lãm, phường An Lạc, quận Bình Tân, thành phố Hồ Chí Minh.</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Phụ hồ. Từ ngày 25/05/2021, làm thay công việc khuân vác, tạp vụ của vợ tại chung cư EHOME 3. </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0365084717.</w:t>
      </w:r>
      <w:r w:rsidDel="00000000" w:rsidR="00000000" w:rsidRPr="00000000">
        <w:rPr>
          <w:rtl w:val="0"/>
        </w:rPr>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04 tại KCLTT KTX Đại học Quốc Gia Thành phố Hồ Chí Minh và có kết quả dương tính với SARS-CoV-2. BN có yếu tố dịch tễ liên quan đến BN Trần Thị Sang (BN9833).</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sống trong gia đình gồm 3 người: BN, con trai Trần Phi Đăng (sinh năm 2000, SĐT: 0378306447), vợ Nguyễn Thị Gấm (sinh năm 1971, SĐT: 0374358626) tại địa chỉ: Số 3 đường 35 Hồ Học Lãm, phường An Lạc, quận Bình Tân, thành phố Hồ Chí Minh. Phòng trọ bao gồm 4 dãy, mỗi dãy gồm 20 phòng, BN ở phòng số 10 dãy D. </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ăn sáng và tối tại nhà, bữa ăn do vợ nấu. Công việc đi chợ, mua đồ ăn cho gia đình là do vợ BN thực hiện. BN không có thói quen mua đồ ăn thức uống bên ngoài thường chỉ ăn đồ ăn vợ nấu.</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đầu tháng 05 đến 25/05/2021, BN làm phụ hồ, nơi làm việc không cố định nên BN không nhớ mình đã thực hiện phụ hồ tại những nơi nào. Khi đi làm BN thường ăn cơm trưa tại nơi công trình do quản lý công trình cung cấp. </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25/05/2021, vợ BN bị đau thần kinh tọa nên BN nghỉ làm phụ hồ, rồi đi làm thay công việc tạp vụ, khuân vác đồ của vợ tại block A10 chung cư EHOME 3, An Lạc, Bình Tân, Thành phố Hồ Chí Minh. Công việc tạp vụ tại chung cư EHOME 3, BN sẽ phụ khuân vác đồ đạc cho các căn hộ tại block A10. Các căn hộ tại đây sẽ liên lạc thuê BN vận chuyển đồ đạc từ sảnh lên tầng yêu cầu, sau đó BN để đồ trước cửa phòng các căn hộ và rời đi, không tiếp xúc với người dân tại đây.</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Xét nghiệm: BN đã được lấy mẫu xét nghiệm 04 lần:</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30/05/2021, BN được lấy mẫu xét nghiệm lần 01 do nghe nói tại chung cư EHOME 3 block A3 có ca dương nên BN đã đi XN theo yêu cầu của quản lý tòa nhà. Kết quả XN Âm tính với SARS-CoV-2.</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11/06/2021, khoảng 10h, BN được lấy mẫu XN lần 02 tại khu phong tỏa có liên quan đến BN Trần Thị Sang (BN 9833).</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BN được lấy mẫu XN lần 03 và có kết quả XN nghi dương tính với SARS-CoV-2.</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16/06/2021, BN được lấy mẫu XN lần 04 tại KCLTT KTX Đại học Quốc Gia và có kết quả dương tính với SARS-CoV-2.</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Suốt quá trình trong vòng 21 ngày, bệnh nhân không có các triệu chứng sốt, ho, khó thở, mệt mỏi, mất vị giác hay khứu giác.</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nền: BN bị Amidan đã lâu nhưng không đi điều trị.</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w:t>
            </w:r>
            <w:r w:rsidDel="00000000" w:rsidR="00000000" w:rsidRPr="00000000">
              <w:rPr>
                <w:rFonts w:ascii="Times New Roman" w:cs="Times New Roman" w:eastAsia="Times New Roman" w:hAnsi="Times New Roman"/>
                <w:sz w:val="24"/>
                <w:szCs w:val="24"/>
                <w:rtl w:val="0"/>
              </w:rPr>
              <w:t xml:space="preserve"> - Nhóm 2</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9">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s13" w:customStyle="1">
    <w:name w:val="s13"/>
    <w:basedOn w:val="DefaultParagraphFont"/>
    <w:rsid w:val="00F842A0"/>
  </w:style>
  <w:style w:type="character" w:styleId="apple-converted-space" w:customStyle="1">
    <w:name w:val="apple-converted-space"/>
    <w:basedOn w:val="DefaultParagraphFont"/>
    <w:rsid w:val="00F842A0"/>
  </w:style>
  <w:style w:type="character" w:styleId="s6" w:customStyle="1">
    <w:name w:val="s6"/>
    <w:basedOn w:val="DefaultParagraphFont"/>
    <w:rsid w:val="00F842A0"/>
  </w:style>
  <w:style w:type="character" w:styleId="s15" w:customStyle="1">
    <w:name w:val="s15"/>
    <w:basedOn w:val="DefaultParagraphFont"/>
    <w:rsid w:val="00CA5FB8"/>
  </w:style>
  <w:style w:type="paragraph" w:styleId="s14" w:customStyle="1">
    <w:name w:val="s14"/>
    <w:basedOn w:val="Normal"/>
    <w:rsid w:val="00453530"/>
    <w:pPr>
      <w:spacing w:after="100" w:afterAutospacing="1" w:before="100" w:beforeAutospacing="1" w:line="240" w:lineRule="auto"/>
    </w:pPr>
    <w:rPr>
      <w:rFonts w:ascii="Times New Roman" w:cs="Times New Roman" w:hAnsi="Times New Roman" w:eastAsiaTheme="minorEastAsia"/>
      <w:sz w:val="24"/>
      <w:szCs w:val="24"/>
      <w:lang w:eastAsia="vi-VN" w:val="vi-VN"/>
    </w:rPr>
  </w:style>
  <w:style w:type="character" w:styleId="s3" w:customStyle="1">
    <w:name w:val="s3"/>
    <w:basedOn w:val="DefaultParagraphFont"/>
    <w:rsid w:val="00272C4C"/>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q0tgI7UILOmiXVCZ0hwyL+Cjgg==">AMUW2mU5NgpPQb/jaqAcr4POlAp6LMcTL+TbmoOsaMIFw61CjCb/gYv9e7TLdGzxZLWlGkPftuRZBbvV6O04yftbBg0zUIiYn8Pt4wLdtBxZ9CzSBmqYsM4=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2021-06-16T08:52:00Z</dcterms:created>
  <dc:creator>admin</dc:creator>
</cp:coreProperties>
</file>