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13234</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wp:posOffset>
                      </wp:positionH>
                      <wp:positionV relativeFrom="paragraph">
                        <wp:posOffset>127000</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wp:posOffset>
                      </wp:positionH>
                      <wp:positionV relativeFrom="paragraph">
                        <wp:posOffset>127000</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13234</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30 phút, ngày 20/06/2021.</w:t>
      </w:r>
      <w:r w:rsidDel="00000000" w:rsidR="00000000" w:rsidRPr="00000000">
        <w:rPr>
          <w:rtl w:val="0"/>
        </w:rPr>
      </w:r>
    </w:p>
    <w:p w:rsidR="00000000" w:rsidDel="00000000" w:rsidP="00000000" w:rsidRDefault="00000000" w:rsidRPr="00000000" w14:paraId="00000013">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DƯƠNG TẤN QUANG (BN13234)</w:t>
      </w:r>
      <w:r w:rsidDel="00000000" w:rsidR="00000000" w:rsidRPr="00000000">
        <w:rPr>
          <w:rFonts w:ascii="Times New Roman" w:cs="Times New Roman" w:eastAsia="Times New Roman" w:hAnsi="Times New Roman"/>
          <w:sz w:val="26"/>
          <w:szCs w:val="26"/>
          <w:rtl w:val="0"/>
        </w:rPr>
        <w:t xml:space="preserve">, Giới tính: Nam, sinh năm 1948, quốc tịch Việt Nam (sau đây gọi tắt là BN). </w:t>
      </w:r>
      <w:r w:rsidDel="00000000" w:rsidR="00000000" w:rsidRPr="00000000">
        <w:rPr>
          <w:rtl w:val="0"/>
        </w:rPr>
      </w:r>
    </w:p>
    <w:p w:rsidR="00000000" w:rsidDel="00000000" w:rsidP="00000000" w:rsidRDefault="00000000" w:rsidRPr="00000000" w14:paraId="00000014">
      <w:pPr>
        <w:numPr>
          <w:ilvl w:val="0"/>
          <w:numId w:val="11"/>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BN không nhớ.</w:t>
      </w:r>
      <w:r w:rsidDel="00000000" w:rsidR="00000000" w:rsidRPr="00000000">
        <w:rPr>
          <w:rtl w:val="0"/>
        </w:rPr>
      </w:r>
    </w:p>
    <w:p w:rsidR="00000000" w:rsidDel="00000000" w:rsidP="00000000" w:rsidRDefault="00000000" w:rsidRPr="00000000" w14:paraId="00000015">
      <w:pPr>
        <w:numPr>
          <w:ilvl w:val="0"/>
          <w:numId w:val="1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7B/24D Ấp 2, Tân Kiên, Bình Chánh, Tp.HCM.</w:t>
      </w:r>
    </w:p>
    <w:p w:rsidR="00000000" w:rsidDel="00000000" w:rsidP="00000000" w:rsidRDefault="00000000" w:rsidRPr="00000000" w14:paraId="00000016">
      <w:pPr>
        <w:numPr>
          <w:ilvl w:val="0"/>
          <w:numId w:val="1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bán vé xe</w:t>
      </w:r>
    </w:p>
    <w:p w:rsidR="00000000" w:rsidDel="00000000" w:rsidP="00000000" w:rsidRDefault="00000000" w:rsidRPr="00000000" w14:paraId="00000017">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Nơi làm việc: 7B/24D Ấp 2, Tân Kiên, Bình Chánh, Tp.HCM.</w:t>
      </w:r>
    </w:p>
    <w:p w:rsidR="00000000" w:rsidDel="00000000" w:rsidP="00000000" w:rsidRDefault="00000000" w:rsidRPr="00000000" w14:paraId="00000018">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0904964043</w:t>
      </w:r>
    </w:p>
    <w:p w:rsidR="00000000" w:rsidDel="00000000" w:rsidP="00000000" w:rsidRDefault="00000000" w:rsidRPr="00000000" w14:paraId="00000019">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Phật giáo. (Không đi chùa 2 năm nay)</w:t>
      </w:r>
    </w:p>
    <w:p w:rsidR="00000000" w:rsidDel="00000000" w:rsidP="00000000" w:rsidRDefault="00000000" w:rsidRPr="00000000" w14:paraId="0000001A">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BN tiếp xúc gần với con rể là BN10236 Bùi Quang Khải (1970).</w:t>
      </w:r>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90"/>
        </w:tabs>
        <w:spacing w:after="0" w:afterAutospacing="0" w:before="120" w:line="240"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BN sống chung nhà cùng </w:t>
      </w:r>
      <w:r w:rsidDel="00000000" w:rsidR="00000000" w:rsidRPr="00000000">
        <w:rPr>
          <w:rFonts w:ascii="Times New Roman" w:cs="Times New Roman" w:eastAsia="Times New Roman" w:hAnsi="Times New Roman"/>
          <w:sz w:val="28"/>
          <w:szCs w:val="28"/>
          <w:rtl w:val="0"/>
        </w:rPr>
        <w:t xml:space="preserve">với 5 người:</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890"/>
        </w:tabs>
        <w:spacing w:after="0" w:afterAutospacing="0" w:before="0" w:beforeAutospacing="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Võ Kim Chưởng (Vợ, 1955, sđt: 0909493726).</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90"/>
        </w:tabs>
        <w:spacing w:after="0" w:afterAutospacing="0" w:before="0" w:beforeAutospacing="0" w:line="240" w:lineRule="auto"/>
        <w:ind w:left="144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Phạm Thị Kim Thoa (Con gái, 1972, sđt: 0909901369).</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90"/>
        </w:tabs>
        <w:spacing w:after="0" w:afterAutospacing="0" w:before="0" w:beforeAutospacing="0" w:line="240" w:lineRule="auto"/>
        <w:ind w:left="1440"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Phạm So Mỹ Linh (Cháu gái, 1998, làm việc ở Công Ty Pouyuen, sđt: 038987282).</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890"/>
        </w:tabs>
        <w:spacing w:after="0" w:before="0" w:beforeAutospacing="0" w:line="240" w:lineRule="auto"/>
        <w:ind w:left="1440" w:right="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Thị Ngọc Ánh (Cháu gái, 2002, sđt: 0931465442)</w:t>
      </w:r>
    </w:p>
    <w:p w:rsidR="00000000" w:rsidDel="00000000" w:rsidP="00000000" w:rsidRDefault="00000000" w:rsidRPr="00000000" w14:paraId="00000021">
      <w:pPr>
        <w:numPr>
          <w:ilvl w:val="0"/>
          <w:numId w:val="1"/>
        </w:numPr>
        <w:tabs>
          <w:tab w:val="left" w:pos="1890"/>
        </w:tabs>
        <w:spacing w:after="0" w:before="120" w:line="240" w:lineRule="auto"/>
        <w:ind w:left="720" w:hanging="360"/>
        <w:jc w:val="both"/>
        <w:rPr>
          <w:b w:val="0"/>
          <w:sz w:val="28"/>
          <w:szCs w:val="28"/>
        </w:rPr>
      </w:pPr>
      <w:r w:rsidDel="00000000" w:rsidR="00000000" w:rsidRPr="00000000">
        <w:rPr>
          <w:rFonts w:ascii="Times New Roman" w:cs="Times New Roman" w:eastAsia="Times New Roman" w:hAnsi="Times New Roman"/>
          <w:sz w:val="28"/>
          <w:szCs w:val="28"/>
          <w:rtl w:val="0"/>
        </w:rPr>
        <w:t xml:space="preserve">Bình thường vợ BN hay đi chợ xổm ở đường Hồ Ngọc Lãm (không nhớ rõ địa chỉ).</w:t>
      </w:r>
    </w:p>
    <w:p w:rsidR="00000000" w:rsidDel="00000000" w:rsidP="00000000" w:rsidRDefault="00000000" w:rsidRPr="00000000" w14:paraId="00000022">
      <w:pPr>
        <w:numPr>
          <w:ilvl w:val="0"/>
          <w:numId w:val="1"/>
        </w:numPr>
        <w:tabs>
          <w:tab w:val="left" w:pos="1890"/>
        </w:tabs>
        <w:spacing w:after="0" w:before="120" w:line="24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Từ ngày 01/06/2021 đến ngày 07/06/2021 BN chỉ ở nhà, không đi đâu khác.</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90"/>
        </w:tabs>
        <w:spacing w:after="0" w:before="120" w:line="240" w:lineRule="auto"/>
        <w:ind w:left="720" w:right="0" w:hanging="360"/>
        <w:jc w:val="both"/>
        <w:rPr>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Khoảng n</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gày 0</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/06/2021</w:t>
      </w:r>
      <w:r w:rsidDel="00000000" w:rsidR="00000000" w:rsidRPr="00000000">
        <w:rPr>
          <w:rFonts w:ascii="Times New Roman" w:cs="Times New Roman" w:eastAsia="Times New Roman" w:hAnsi="Times New Roman"/>
          <w:sz w:val="28"/>
          <w:szCs w:val="28"/>
          <w:rtl w:val="0"/>
        </w:rPr>
        <w:t xml:space="preserve"> BN cùng vợ</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có đến nhà</w:t>
      </w:r>
      <w:r w:rsidDel="00000000" w:rsidR="00000000" w:rsidRPr="00000000">
        <w:rPr>
          <w:rFonts w:ascii="Times New Roman" w:cs="Times New Roman" w:eastAsia="Times New Roman" w:hAnsi="Times New Roman"/>
          <w:sz w:val="28"/>
          <w:szCs w:val="28"/>
          <w:rtl w:val="0"/>
        </w:rPr>
        <w:t xml:space="preserve"> con gái Phạm Thị Kim Thủy (BN10202) tại địa chỉ 1E đường số 6, khu dân cư Nam Long, phường An Lạc, quận Bình Tân, TP.HCM. BN có tiếp xúc nói chuyện với con rể Bùi Quang Khải (BN10236) vào buổi sáng.. Đầu giờ chiều BN thấy có người đến phong tỏa khu nhà này nên đi về.</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890"/>
        </w:tabs>
        <w:spacing w:after="0" w:before="120" w:line="240"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09/06/2021 BN được thông tin là khu nhà BN Khải có người dương tính COVID-19, ngày 10/06/2021 BN khải có kết quả xét nghiệm dương tính.</w:t>
      </w:r>
    </w:p>
    <w:p w:rsidR="00000000" w:rsidDel="00000000" w:rsidP="00000000" w:rsidRDefault="00000000" w:rsidRPr="00000000" w14:paraId="00000025">
      <w:pPr>
        <w:numPr>
          <w:ilvl w:val="0"/>
          <w:numId w:val="1"/>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Ngày 11/06/2021 BN và vợ BN có đến TYT Tân Kiên khai báo y tế và được lấy mẫu xét nghiệm và về nhà cách ly.  nhưng không được thông báo kết quả.</w:t>
      </w:r>
    </w:p>
    <w:p w:rsidR="00000000" w:rsidDel="00000000" w:rsidP="00000000" w:rsidRDefault="00000000" w:rsidRPr="00000000" w14:paraId="00000026">
      <w:pPr>
        <w:numPr>
          <w:ilvl w:val="0"/>
          <w:numId w:val="1"/>
        </w:numPr>
        <w:spacing w:after="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Ngày 12/06/2021-17/06/2021 BN cách ly tại nhà không đi đâu.</w:t>
      </w:r>
    </w:p>
    <w:p w:rsidR="00000000" w:rsidDel="00000000" w:rsidP="00000000" w:rsidRDefault="00000000" w:rsidRPr="00000000" w14:paraId="00000027">
      <w:pPr>
        <w:numPr>
          <w:ilvl w:val="0"/>
          <w:numId w:val="1"/>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Ngày 18/06/2021 BN lo lắng về kết quả của đợt test ngày 11 nên BN tự chở vợ đi test COVID-19 ở BV đa khoa Ngọc Ánh ở đường số 1, gần tỉnh lộ 10 (BN không nhớ rõ địa chỉ). BV test nhanh 2 vợ chồng dương tính, gửi HCDC BN có kết quả PCR dương tính, vợ BN âm tính. BN và vợ được cách ly ngay tại phòng khám.</w:t>
      </w:r>
    </w:p>
    <w:p w:rsidR="00000000" w:rsidDel="00000000" w:rsidP="00000000" w:rsidRDefault="00000000" w:rsidRPr="00000000" w14:paraId="00000028">
      <w:pPr>
        <w:numPr>
          <w:ilvl w:val="0"/>
          <w:numId w:val="1"/>
        </w:numPr>
        <w:spacing w:after="0" w:line="360" w:lineRule="auto"/>
        <w:ind w:left="720" w:hanging="360"/>
        <w:jc w:val="both"/>
        <w:rPr>
          <w:sz w:val="28"/>
          <w:szCs w:val="28"/>
        </w:rPr>
      </w:pPr>
      <w:r w:rsidDel="00000000" w:rsidR="00000000" w:rsidRPr="00000000">
        <w:rPr>
          <w:rFonts w:ascii="Times New Roman" w:cs="Times New Roman" w:eastAsia="Times New Roman" w:hAnsi="Times New Roman"/>
          <w:sz w:val="26"/>
          <w:szCs w:val="26"/>
          <w:rtl w:val="0"/>
        </w:rPr>
        <w:t xml:space="preserve">Ngày 19/06/2021, BN được cách ly tại BV Củ Chi.</w:t>
      </w:r>
      <w:r w:rsidDel="00000000" w:rsidR="00000000" w:rsidRPr="00000000">
        <w:rPr>
          <w:rtl w:val="0"/>
        </w:rPr>
      </w:r>
    </w:p>
    <w:p w:rsidR="00000000" w:rsidDel="00000000" w:rsidP="00000000" w:rsidRDefault="00000000" w:rsidRPr="00000000" w14:paraId="00000029">
      <w:pPr>
        <w:numPr>
          <w:ilvl w:val="0"/>
          <w:numId w:val="4"/>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 </w:t>
      </w:r>
      <w:r w:rsidDel="00000000" w:rsidR="00000000" w:rsidRPr="00000000">
        <w:rPr>
          <w:rtl w:val="0"/>
        </w:rPr>
      </w:r>
    </w:p>
    <w:p w:rsidR="00000000" w:rsidDel="00000000" w:rsidP="00000000" w:rsidRDefault="00000000" w:rsidRPr="00000000" w14:paraId="0000002A">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1: Ngày 15/06/2021 BN được lấy mẫu ở Bình Chánh nhưng không rõ kết quả.</w:t>
      </w:r>
    </w:p>
    <w:p w:rsidR="00000000" w:rsidDel="00000000" w:rsidP="00000000" w:rsidRDefault="00000000" w:rsidRPr="00000000" w14:paraId="0000002B">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Ngày 18/06/2021 (dương tính)</w:t>
      </w:r>
      <w:r w:rsidDel="00000000" w:rsidR="00000000" w:rsidRPr="00000000">
        <w:rPr>
          <w:rtl w:val="0"/>
        </w:rPr>
      </w:r>
    </w:p>
    <w:p w:rsidR="00000000" w:rsidDel="00000000" w:rsidP="00000000" w:rsidRDefault="00000000" w:rsidRPr="00000000" w14:paraId="0000002C">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Triệu chứng: không ghi nhận. </w:t>
      </w:r>
    </w:p>
    <w:p w:rsidR="00000000" w:rsidDel="00000000" w:rsidP="00000000" w:rsidRDefault="00000000" w:rsidRPr="00000000" w14:paraId="0000002D">
      <w:pPr>
        <w:numPr>
          <w:ilvl w:val="0"/>
          <w:numId w:val="11"/>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nền: Đau xương khớp.</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cách ly điều trị tại BV điều trị Covid Củ Chi.</w:t>
      </w:r>
      <w:r w:rsidDel="00000000" w:rsidR="00000000" w:rsidRPr="00000000">
        <w:rPr>
          <w:rtl w:val="0"/>
        </w:rPr>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5">
            <w:pPr>
              <w:numPr>
                <w:ilvl w:val="0"/>
                <w:numId w:val="6"/>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7">
            <w:pPr>
              <w:numPr>
                <w:ilvl w:val="0"/>
                <w:numId w:val="6"/>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6"/>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6"/>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D">
            <w:pPr>
              <w:numPr>
                <w:ilvl w:val="0"/>
                <w:numId w:val="6"/>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E">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3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KvYizsXwK6elv+fCLQmjjDa0DQ==">AMUW2mUXQH0KOO36vOwKPvm3NKxRkEHahfZxTGxuAeao6ND8PS5J1GaFi2x50X/e6Dl96+AcB0uS7jnIQPXg5AV+UwDBfDbwikfOmPSl68WuJmcOxzhlhF2m4LkiUd3MhjzxFfS3yRLUmLMD8rjYrO5ataEavOaKnQ==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