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 9550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số 9550 tại thành phố Hồ Chí Minh như sau:</w:t>
      </w:r>
    </w:p>
    <w:p w:rsidR="00000000" w:rsidDel="00000000" w:rsidP="00000000" w:rsidRDefault="00000000" w:rsidRPr="00000000" w14:paraId="0000001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11/06/2021.</w:t>
      </w:r>
    </w:p>
    <w:p w:rsidR="00000000" w:rsidDel="00000000" w:rsidP="00000000" w:rsidRDefault="00000000" w:rsidRPr="00000000" w14:paraId="0000001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HỨA HIỀN NGUYÊN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shd w:fill="auto" w:val="clear"/>
          <w:rtl w:val="0"/>
        </w:rPr>
        <w:t xml:space="preserve">BN9550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1976,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shd w:fill="auto" w:val="clear"/>
          <w:rtl w:val="0"/>
        </w:rPr>
        <w:t xml:space="preserve">Chứng minh nhân dân:</w:t>
      </w:r>
      <w:r w:rsidDel="00000000" w:rsidR="00000000" w:rsidRPr="00000000">
        <w:rPr>
          <w:rFonts w:ascii="Times New Roman" w:cs="Times New Roman" w:eastAsia="Times New Roman" w:hAnsi="Times New Roman"/>
          <w:sz w:val="26"/>
          <w:szCs w:val="26"/>
          <w:rtl w:val="0"/>
        </w:rPr>
        <w:t xml:space="preserve"> (BN không cung cấp)</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50/17/17A Đường Số 5, phường Bình Hưng Hòa, quận Bình Tân, TP.Hồ Chí Minh.</w:t>
      </w:r>
    </w:p>
    <w:p w:rsidR="00000000" w:rsidDel="00000000" w:rsidP="00000000" w:rsidRDefault="00000000" w:rsidRPr="00000000" w14:paraId="0000001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Tài xế đội xe Cứu thương 115 Xuyên Á </w:t>
      </w:r>
    </w:p>
    <w:p w:rsidR="00000000" w:rsidDel="00000000" w:rsidP="00000000" w:rsidRDefault="00000000" w:rsidRPr="00000000" w14:paraId="00000017">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làm việc: Nhà trọ khu tái định cư Cảng Phú Định, phường 16, quận 8, TP. HCM.</w:t>
      </w:r>
    </w:p>
    <w:p w:rsidR="00000000" w:rsidDel="00000000" w:rsidP="00000000" w:rsidRDefault="00000000" w:rsidRPr="00000000" w14:paraId="00000018">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0931884339</w:t>
      </w:r>
    </w:p>
    <w:p w:rsidR="00000000" w:rsidDel="00000000" w:rsidP="00000000" w:rsidRDefault="00000000" w:rsidRPr="00000000" w14:paraId="00000019">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07/06/2021 theo diện tiếp xúc gần với BN9498 Nguyễn Thị Mộng Thắm và có kết quả XN dương tính với SARS-CoV-2.</w:t>
      </w:r>
    </w:p>
    <w:p w:rsidR="00000000" w:rsidDel="00000000" w:rsidP="00000000" w:rsidRDefault="00000000" w:rsidRPr="00000000" w14:paraId="0000001A">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tại địa chỉ 50/17/17A Đường Số 5, phường Bình Hưng Hòa, quận Bình Tân, TP.Hồ Chí Minh cùng với gia đình. Hiện cả gia đình đã được cách ly tập trung và lấy mẫu xét nghiệm.</w:t>
      </w:r>
    </w:p>
    <w:p w:rsidR="00000000" w:rsidDel="00000000" w:rsidP="00000000" w:rsidRDefault="00000000" w:rsidRPr="00000000" w14:paraId="0000001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làm việc tại địa chỉ Nhà trọ Khu tái định cư Cảng Phú Định, Phường 16, Quận 8, TP.HCM chung với 3 người nữa là Trần Phước Thanh, Nguyễn Sỹ Nguyên và Nguyễn Ngọc Hòa (hiện cả 3 người này đều có kết quả dương tính). Toàn bộ khu nhà cũng bị phong tỏa từ 07/06/2021.</w:t>
      </w:r>
    </w:p>
    <w:p w:rsidR="00000000" w:rsidDel="00000000" w:rsidP="00000000" w:rsidRDefault="00000000" w:rsidRPr="00000000" w14:paraId="0000001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98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6"/>
          <w:szCs w:val="26"/>
          <w:u w:val="none"/>
          <w:shd w:fill="auto" w:val="clear"/>
          <w:vertAlign w:val="baseline"/>
          <w:rtl w:val="0"/>
        </w:rPr>
        <w:t xml:space="preserve">Ngày 24-30/5/2021: Qua quán cà phê chị Mộng Thắm, rồi về phòng trọ.</w:t>
      </w:r>
    </w:p>
    <w:p w:rsidR="00000000" w:rsidDel="00000000" w:rsidP="00000000" w:rsidRDefault="00000000" w:rsidRPr="00000000" w14:paraId="0000001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1-4/6/2021: Qua quán cà phê trực xe cấp cứu có nằm võng và mua nước.</w:t>
      </w:r>
    </w:p>
    <w:p w:rsidR="00000000" w:rsidDel="00000000" w:rsidP="00000000" w:rsidRDefault="00000000" w:rsidRPr="00000000" w14:paraId="0000001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5/6/2021: Sáng ở quán cà phê đến khoảng 10h00. Sau đó về nhà thăm vợ con tại 50/17/17A Đường Số 5, phường Bình Hưng Hòa, quận Bình Tân, TP.Hồ Chí Minh.</w:t>
      </w:r>
    </w:p>
    <w:p w:rsidR="00000000" w:rsidDel="00000000" w:rsidP="00000000" w:rsidRDefault="00000000" w:rsidRPr="00000000" w14:paraId="0000002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6/6/2021: Ở nhà tại 50/17/17A Đường Số 5, phường Bình Hưng Hòa, quận Bình Tân, TP.Hồ Chí Minh.</w:t>
      </w:r>
    </w:p>
    <w:p w:rsidR="00000000" w:rsidDel="00000000" w:rsidP="00000000" w:rsidRDefault="00000000" w:rsidRPr="00000000" w14:paraId="00000021">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7/6/2021: Qua quán cà phê trực xe cấp cứu. Chiều được báo chuyển lên khu cách ly tập trung quận 8 và </w:t>
      </w:r>
      <w:r w:rsidDel="00000000" w:rsidR="00000000" w:rsidRPr="00000000">
        <w:rPr>
          <w:rFonts w:ascii="Times New Roman" w:cs="Times New Roman" w:eastAsia="Times New Roman" w:hAnsi="Times New Roman"/>
          <w:sz w:val="26"/>
          <w:szCs w:val="26"/>
          <w:rtl w:val="0"/>
        </w:rPr>
        <w:t xml:space="preserve">lấy mẫu xét nghiệm cùng ngày, kết quả dương tính.</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w:t>
      </w:r>
    </w:p>
    <w:p w:rsidR="00000000" w:rsidDel="00000000" w:rsidP="00000000" w:rsidRDefault="00000000" w:rsidRPr="00000000" w14:paraId="0000002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4">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BV Điều trị Covid19 tại Cần Giờ</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A">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C">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3" w:customStyle="1">
    <w:name w:val="Table Normal1"/>
    <w:uiPriority w:val="0"/>
    <w:qFormat w:val="1"/>
  </w:style>
  <w:style w:type="paragraph" w:styleId="14">
    <w:name w:val="List Paragraph"/>
    <w:basedOn w:val="1"/>
    <w:uiPriority w:val="34"/>
    <w:qFormat w:val="1"/>
    <w:pPr>
      <w:ind w:left="720"/>
      <w:contextualSpacing w:val="1"/>
    </w:pPr>
  </w:style>
  <w:style w:type="table" w:styleId="15" w:customStyle="1">
    <w:name w:val="_Style 15"/>
    <w:basedOn w:val="13"/>
    <w:uiPriority w:val="0"/>
    <w:qFormat w:val="1"/>
    <w:tblPr>
      <w:tblCellMar>
        <w:top w:w="0.0" w:type="dxa"/>
        <w:left w:w="115.0" w:type="dxa"/>
        <w:bottom w:w="0.0" w:type="dxa"/>
        <w:right w:w="115.0" w:type="dxa"/>
      </w:tblCellMar>
    </w:tblPr>
  </w:style>
  <w:style w:type="table" w:styleId="16" w:customStyle="1">
    <w:name w:val="_Style 16"/>
    <w:basedOn w:val="13"/>
    <w:uiPriority w:val="0"/>
    <w:qFormat w:val="1"/>
    <w:tblPr>
      <w:tblCellMar>
        <w:top w:w="0.0" w:type="dxa"/>
        <w:left w:w="115.0" w:type="dxa"/>
        <w:bottom w:w="0.0" w:type="dxa"/>
        <w:right w:w="115.0" w:type="dxa"/>
      </w:tblCellMar>
    </w:tblPr>
  </w:style>
  <w:style w:type="table" w:styleId="17" w:customStyle="1">
    <w:name w:val="_Style 17"/>
    <w:basedOn w:val="13"/>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w5+s5uNrz2xgt1jsnMeJO5uuaQ==">AMUW2mX40ANMhVbwAsCSLUhxynffkzzCX4HztF/edPQWAWLJE5sq9HX+VT8pMxrk6Nt84wMHbXDFk8is86osTQ0xYRvrcZ0z41jH32ZgBgQR1dnN9LBZySe/sTyqOWFLEZGsS6DUdRU+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