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HỮU LỘC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12210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Vạn Tượng phường 13, quận 05, TPHCM.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ân viên kỹ thuật máy.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Vạn Tượng phường 13, quận 05, TPHCM.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0903612780.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cách ly và lấy mẫu xét nghiệm lần 1 tối ngày 15/06/2021 theo diện phong tỏa khu nhà gần Công ty Kim Minh, không rõ kết quả.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16/06/2021, BN được lấy mẫu xét nghiệm lần 2 và có kết quả dương tính với SARS-CoV-2.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Vạn Tượng phường 13, quận 05, TPHCM cùng với những người trong công ty Kỳ Hùng.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việc tại địa chỉ: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Vạn Tượng phường 13, quận 05, TPHCM. BN mô tả công việc của mình như sau: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BN làm việc linh động theo những khung giờ khác nhau ở công ty, BN làm việc với máy móc và ít tiếp xúc với người trong lúc làm việc.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Trưa và chiều, BN ăn tại bếp ăn ở chỗ làm kế bên nơi làm việc.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10/06/2021 - 18/06/2021: BN được cách ly tại nhà.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chưa có triệu chứng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lRa9XtLKAMeJA0BuDd7aPjfWSw==">AMUW2mWeGLQTcC4Yp8sUQFbJR0bP18YmAec9IltQb0cPub5rkbZ3Oti5Qjp4hCJ6yeW3/Uu+vEjpqKSvsWkgR3C6CqmWvW1Yfn92A3pe+wXx4LzpMZ5oE+Ekl11DPkHVrUFTNFrR3Z4r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