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rPr>
          <w:trHeight w:val="2213"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w:t>
      </w:r>
      <w:r w:rsidDel="00000000" w:rsidR="00000000" w:rsidRPr="00000000">
        <w:rPr>
          <w:rFonts w:ascii="Times New Roman" w:cs="Times New Roman" w:eastAsia="Times New Roman" w:hAnsi="Times New Roman"/>
          <w:sz w:val="26"/>
          <w:szCs w:val="26"/>
          <w:highlight w:val="yellow"/>
          <w:rtl w:val="0"/>
        </w:rPr>
        <w:t xml:space="preserve">số 0000</w:t>
      </w:r>
      <w:r w:rsidDel="00000000" w:rsidR="00000000" w:rsidRPr="00000000">
        <w:rPr>
          <w:rFonts w:ascii="Times New Roman" w:cs="Times New Roman" w:eastAsia="Times New Roman" w:hAnsi="Times New Roman"/>
          <w:sz w:val="26"/>
          <w:szCs w:val="26"/>
          <w:rtl w:val="0"/>
        </w:rPr>
        <w:t xml:space="preserve"> tại thành phố Hồ Chí Minh như sau: </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19/06/2021.</w:t>
      </w: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jc w:val="both"/>
        <w:rPr>
          <w:rFonts w:ascii="Times New Roman" w:cs="Times New Roman" w:eastAsia="Times New Roman" w:hAnsi="Times New Roman"/>
          <w:b w:val="1"/>
          <w:i w:val="0"/>
          <w:color w:val="000000"/>
          <w:sz w:val="28"/>
          <w:szCs w:val="28"/>
          <w:u w:val="none"/>
          <w:vertAlign w:val="baseli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CHÍ TÀI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sz w:val="26"/>
          <w:szCs w:val="26"/>
          <w:rtl w:val="0"/>
        </w:rPr>
        <w:t xml:space="preserve">), nam, sinh năm 1985, quốc tịch: Việt Nam,</w:t>
      </w:r>
      <w:r w:rsidDel="00000000" w:rsidR="00000000" w:rsidRPr="00000000">
        <w:rPr>
          <w:rFonts w:ascii="Times New Roman" w:cs="Times New Roman" w:eastAsia="Times New Roman" w:hAnsi="Times New Roman"/>
          <w:sz w:val="26"/>
          <w:szCs w:val="26"/>
          <w:shd w:fill="auto" w:val="clear"/>
          <w:rtl w:val="0"/>
        </w:rPr>
        <w:t xml:space="preserve"> chứng minh nhân dân: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4">
      <w:pPr>
        <w:numPr>
          <w:ilvl w:val="0"/>
          <w:numId w:val="5"/>
        </w:numPr>
        <w:spacing w:line="360" w:lineRule="auto"/>
        <w:ind w:left="720" w:hanging="36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rtl w:val="0"/>
        </w:rPr>
        <w:t xml:space="preserve">26 Bùi Hữu Nghĩa P5 Q5, TPHCM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5">
      <w:pPr>
        <w:numPr>
          <w:ilvl w:val="0"/>
          <w:numId w:val="5"/>
        </w:numPr>
        <w:shd w:fill="ffffff" w:val="clear"/>
        <w:spacing w:line="360" w:lineRule="auto"/>
        <w:ind w:left="720" w:hanging="360"/>
        <w:jc w:val="both"/>
        <w:rPr>
          <w:rFonts w:ascii="Times New Roman" w:cs="Times New Roman" w:eastAsia="Times New Roman" w:hAnsi="Times New Roman"/>
          <w:b w:val="0"/>
          <w:color w:val="222222"/>
          <w:sz w:val="26"/>
          <w:szCs w:val="26"/>
        </w:rPr>
      </w:pPr>
      <w:r w:rsidDel="00000000" w:rsidR="00000000" w:rsidRPr="00000000">
        <w:rPr>
          <w:rFonts w:ascii="Times New Roman" w:cs="Times New Roman" w:eastAsia="Times New Roman" w:hAnsi="Times New Roman"/>
          <w:b w:val="0"/>
          <w:color w:val="222222"/>
          <w:sz w:val="26"/>
          <w:szCs w:val="26"/>
          <w:rtl w:val="0"/>
        </w:rPr>
        <w:t xml:space="preserve">Địa chỉ nơi làm việc: l</w:t>
      </w:r>
      <w:r w:rsidDel="00000000" w:rsidR="00000000" w:rsidRPr="00000000">
        <w:rPr>
          <w:rFonts w:ascii="Times New Roman" w:cs="Times New Roman" w:eastAsia="Times New Roman" w:hAnsi="Times New Roman"/>
          <w:color w:val="000000"/>
          <w:sz w:val="26"/>
          <w:szCs w:val="26"/>
          <w:rtl w:val="0"/>
        </w:rPr>
        <w:t xml:space="preserve">àm việc tại xưởng của gia đình tạ</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color w:val="000000"/>
          <w:sz w:val="26"/>
          <w:szCs w:val="26"/>
          <w:rtl w:val="0"/>
        </w:rPr>
        <w:t xml:space="preserve"> địa chỉ 16-18 Vạn Tượng P13 Q5(được phong tỏa từ 10/06/2021)</w:t>
      </w:r>
      <w:r w:rsidDel="00000000" w:rsidR="00000000" w:rsidRPr="00000000">
        <w:rPr>
          <w:rFonts w:ascii="Times New Roman" w:cs="Times New Roman" w:eastAsia="Times New Roman" w:hAnsi="Times New Roman"/>
          <w:b w:val="0"/>
          <w:color w:val="222222"/>
          <w:sz w:val="26"/>
          <w:szCs w:val="26"/>
          <w:rtl w:val="0"/>
        </w:rPr>
        <w:t xml:space="preserve">.</w:t>
      </w:r>
    </w:p>
    <w:p w:rsidR="00000000" w:rsidDel="00000000" w:rsidP="00000000" w:rsidRDefault="00000000" w:rsidRPr="00000000" w14:paraId="00000016">
      <w:pPr>
        <w:numPr>
          <w:ilvl w:val="0"/>
          <w:numId w:val="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0943316275.</w:t>
      </w:r>
      <w:r w:rsidDel="00000000" w:rsidR="00000000" w:rsidRPr="00000000">
        <w:rPr>
          <w:rtl w:val="0"/>
        </w:rPr>
      </w:r>
    </w:p>
    <w:p w:rsidR="00000000" w:rsidDel="00000000" w:rsidP="00000000" w:rsidRDefault="00000000" w:rsidRPr="00000000" w14:paraId="00000017">
      <w:pPr>
        <w:numPr>
          <w:ilvl w:val="0"/>
          <w:numId w:val="5"/>
        </w:numPr>
        <w:shd w:fill="ffffff" w:val="clear"/>
        <w:spacing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numPr>
          <w:ilvl w:val="0"/>
          <w:numId w:val="5"/>
        </w:numPr>
        <w:shd w:fill="ffffff" w:val="clear"/>
        <w:spacing w:line="360" w:lineRule="auto"/>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sz w:val="28"/>
          <w:szCs w:val="28"/>
          <w:rtl w:val="0"/>
        </w:rPr>
        <w:t xml:space="preserve">BN </w:t>
      </w:r>
      <w:r w:rsidDel="00000000" w:rsidR="00000000" w:rsidRPr="00000000">
        <w:rPr>
          <w:rFonts w:ascii="Times New Roman" w:cs="Times New Roman" w:eastAsia="Times New Roman" w:hAnsi="Times New Roman"/>
          <w:color w:val="000000"/>
          <w:sz w:val="26"/>
          <w:szCs w:val="26"/>
          <w:rtl w:val="0"/>
        </w:rPr>
        <w:t xml:space="preserve">ra Trạm y tế phường 5 KBYT lúc 16h15 ngày 16/06/20211, nhân viên tiếp nhận có mặc đồ bảo hộ và phun khử khuẩn sau đó. Anh Tài có KQXN dương tính vào lúc 17h14’ ngày 17/06/2021.</w:t>
      </w:r>
      <w:r w:rsidDel="00000000" w:rsidR="00000000" w:rsidRPr="00000000">
        <w:rPr>
          <w:rtl w:val="0"/>
        </w:rPr>
      </w:r>
    </w:p>
    <w:p w:rsidR="00000000" w:rsidDel="00000000" w:rsidP="00000000" w:rsidRDefault="00000000" w:rsidRPr="00000000" w14:paraId="00000019">
      <w:pPr>
        <w:numPr>
          <w:ilvl w:val="0"/>
          <w:numId w:val="5"/>
        </w:numPr>
        <w:shd w:fill="ffffff" w:val="clear"/>
        <w:spacing w:line="360" w:lineRule="auto"/>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Yếu tố liên quan: Trường hợp này được xác định là F0 của chùm ca bệnh số nhà 16-18 Vạn Tượng P13 Q5 từ chiều 16/06. Hiện anh Tà</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color w:val="000000"/>
          <w:sz w:val="26"/>
          <w:szCs w:val="26"/>
          <w:rtl w:val="0"/>
        </w:rPr>
        <w:t xml:space="preserve"> đã được TTYT Q5  chuyển lấy mẫu xét nghiệm và đưa đi điều trị tạI bệnh viện. NgườI nhà anh Tài (F1)vẫn đang tạm thực hiện cách ly tại nhà gồm 7 người:</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TRẦN VĂN THẮNG: bố vợ.</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LÂM THÚY PHƯỢNG (sđt 0362084608): mẹ vợ.</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TRẦN LÂM XUÂN NHÃ (sn 1985, sđt 0908900091): vợ.</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TRẦN TUỆ NGHI (sn 2009): con.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TRẦN KHẢ DOANH (sn 2014): con.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TRẦN TRUNG TÍN: em vợ</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HUỲNH THỊ PHƯỚC (sđt 0396064821): cô giúp việc.</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Trạm Y tế đang liên hệ chuyển gửi và lấy mẫu XN F1 tại địa chỉ trên. Ngoài ra các nhân viên tại kho hàng, xưởng gia đình đều đang được cách ly tập trung tạI quận huyện, TP và tạI nhà.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60" w:before="60" w:line="276"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4">
      <w:pPr>
        <w:spacing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 -</w:t>
      </w:r>
      <w:r w:rsidDel="00000000" w:rsidR="00000000" w:rsidRPr="00000000">
        <w:rPr>
          <w:rFonts w:ascii="Times New Roman" w:cs="Times New Roman" w:eastAsia="Times New Roman" w:hAnsi="Times New Roman"/>
          <w:b w:val="0"/>
          <w:i w:val="0"/>
          <w:color w:val="000000"/>
          <w:sz w:val="26"/>
          <w:szCs w:val="26"/>
          <w:rtl w:val="0"/>
        </w:rPr>
        <w:t xml:space="preserve">Từ sáng ngày 03/06/2021 đến chiều ngày 10/06/2021: </w:t>
      </w:r>
      <w:r w:rsidDel="00000000" w:rsidR="00000000" w:rsidRPr="00000000">
        <w:rPr>
          <w:rFonts w:ascii="Times New Roman" w:cs="Times New Roman" w:eastAsia="Times New Roman" w:hAnsi="Times New Roman"/>
          <w:color w:val="000000"/>
          <w:sz w:val="26"/>
          <w:szCs w:val="26"/>
          <w:rtl w:val="0"/>
        </w:rPr>
        <w:t xml:space="preserve">Đi làm từ nhà đến chỗ làm tại 16-18 Vạn Tượng P13, Q5 (chùm ca bệnh có KQXN dương tính ngày 16/06/2021), không ghé bất kì chỗ nào khác. Thờ</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color w:val="000000"/>
          <w:sz w:val="26"/>
          <w:szCs w:val="26"/>
          <w:rtl w:val="0"/>
        </w:rPr>
        <w:t xml:space="preserve"> gian làm việc từ sáng đến 15-16h tùy ngày, không cố định. </w:t>
      </w:r>
    </w:p>
    <w:p w:rsidR="00000000" w:rsidDel="00000000" w:rsidP="00000000" w:rsidRDefault="00000000" w:rsidRPr="00000000" w14:paraId="00000025">
      <w:pPr>
        <w:spacing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 Từ sáng ngày 11/06/2021 đến chiều cùng ngày:</w:t>
      </w:r>
      <w:r w:rsidDel="00000000" w:rsidR="00000000" w:rsidRPr="00000000">
        <w:rPr>
          <w:rFonts w:ascii="Times New Roman" w:cs="Times New Roman" w:eastAsia="Times New Roman" w:hAnsi="Times New Roman"/>
          <w:color w:val="000000"/>
          <w:sz w:val="26"/>
          <w:szCs w:val="26"/>
          <w:rtl w:val="0"/>
        </w:rPr>
        <w:t xml:space="preserve"> do địa chỉ làm việc 16-18 Vạn Tượng được phong tỏa vào tối ngày 10/06/2021 nên sáng khi đến nơi anh quay trở ra kho hàng tại 1324 Võ Văn Kiệt P13, Q5 (111 Võ Văn Kiệt số cũ) để tiếp tục làm việc từ 8h sáng đến 16h chiều. Tiếp xúc trực tiếp khoảng 2 tiếng với F0 tên Thúy là nhân viên tạI kho hàng (có KQXN dương tính tại Nhà Bè ngày 15/06/2021). </w:t>
      </w:r>
    </w:p>
    <w:p w:rsidR="00000000" w:rsidDel="00000000" w:rsidP="00000000" w:rsidRDefault="00000000" w:rsidRPr="00000000" w14:paraId="00000026">
      <w:pPr>
        <w:spacing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 Từ sáng ngày 12/06/2021 đến chiều cùng ngày: </w:t>
      </w:r>
      <w:r w:rsidDel="00000000" w:rsidR="00000000" w:rsidRPr="00000000">
        <w:rPr>
          <w:rFonts w:ascii="Times New Roman" w:cs="Times New Roman" w:eastAsia="Times New Roman" w:hAnsi="Times New Roman"/>
          <w:color w:val="000000"/>
          <w:sz w:val="26"/>
          <w:szCs w:val="26"/>
          <w:rtl w:val="0"/>
        </w:rPr>
        <w:t xml:space="preserve">Đi từ nhà lên kho hàng 1324 Võ Văn Kiệt P13, Q5 làm việc từ 8h sáng đến 16 chiều. Tiếp xúc trực tiếp với F0 Thúy lần thứ 2 khoảng 15 phút.</w:t>
      </w:r>
    </w:p>
    <w:p w:rsidR="00000000" w:rsidDel="00000000" w:rsidP="00000000" w:rsidRDefault="00000000" w:rsidRPr="00000000" w14:paraId="00000027">
      <w:pPr>
        <w:spacing w:line="360" w:lineRule="auto"/>
        <w:ind w:left="360" w:firstLine="0"/>
        <w:jc w:val="both"/>
        <w:rPr>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 Từ 13/06/2021 đến 16/06/2021: </w:t>
      </w:r>
      <w:r w:rsidDel="00000000" w:rsidR="00000000" w:rsidRPr="00000000">
        <w:rPr>
          <w:rFonts w:ascii="Times New Roman" w:cs="Times New Roman" w:eastAsia="Times New Roman" w:hAnsi="Times New Roman"/>
          <w:color w:val="000000"/>
          <w:sz w:val="26"/>
          <w:szCs w:val="26"/>
          <w:rtl w:val="0"/>
        </w:rPr>
        <w:t xml:space="preserve">Đi làm tạ</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color w:val="000000"/>
          <w:sz w:val="26"/>
          <w:szCs w:val="26"/>
          <w:rtl w:val="0"/>
        </w:rPr>
        <w:t xml:space="preserve"> kho hàng 1324 Võ Văn Kiệt và chiều ngày 16/06/2021 sau khi nghe tin F0 Thúy dương tính thì ra Trạm y tế phường 5 Q5 Khai báo y tế. </w:t>
      </w:r>
      <w:r w:rsidDel="00000000" w:rsidR="00000000" w:rsidRPr="00000000">
        <w:rPr>
          <w:rtl w:val="0"/>
        </w:rPr>
      </w:r>
    </w:p>
    <w:p w:rsidR="00000000" w:rsidDel="00000000" w:rsidP="00000000" w:rsidRDefault="00000000" w:rsidRPr="00000000" w14:paraId="00000028">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9">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w:t>
      </w:r>
      <w:r w:rsidDel="00000000" w:rsidR="00000000" w:rsidRPr="00000000">
        <w:rPr>
          <w:rtl w:val="0"/>
        </w:rPr>
      </w:r>
    </w:p>
    <w:p w:rsidR="00000000" w:rsidDel="00000000" w:rsidP="00000000" w:rsidRDefault="00000000" w:rsidRPr="00000000" w14:paraId="0000002A">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B">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C">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D">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F">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7">
            <w:pPr>
              <w:numPr>
                <w:ilvl w:val="0"/>
                <w:numId w:val="2"/>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8">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(NTT,  HH- 8b)</w:t>
            </w:r>
          </w:p>
        </w:tc>
        <w:tc>
          <w:tcPr>
            <w:tcMar>
              <w:top w:w="0.0" w:type="dxa"/>
              <w:left w:w="115.0" w:type="dxa"/>
              <w:bottom w:w="0.0" w:type="dxa"/>
              <w:right w:w="115.0" w:type="dxa"/>
            </w:tcMar>
          </w:tcPr>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3E">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5"/>
        <w:gridCol w:w="1321"/>
        <w:gridCol w:w="1209"/>
        <w:gridCol w:w="3350"/>
        <w:tblGridChange w:id="0">
          <w:tblGrid>
            <w:gridCol w:w="3365"/>
            <w:gridCol w:w="1321"/>
            <w:gridCol w:w="1209"/>
            <w:gridCol w:w="33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120" w:before="240" w:lineRule="auto"/>
              <w:jc w:val="center"/>
              <w:rPr>
                <w:color w:val="000000"/>
                <w:sz w:val="28"/>
                <w:szCs w:val="28"/>
              </w:rPr>
            </w:pPr>
            <w:r w:rsidDel="00000000" w:rsidR="00000000" w:rsidRPr="00000000">
              <w:rPr>
                <w:color w:val="000000"/>
                <w:sz w:val="28"/>
                <w:szCs w:val="28"/>
                <w:rtl w:val="0"/>
              </w:rPr>
              <w:t xml:space="preserve">Họ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120" w:before="240" w:lineRule="auto"/>
              <w:jc w:val="center"/>
              <w:rPr>
                <w:color w:val="000000"/>
                <w:sz w:val="28"/>
                <w:szCs w:val="28"/>
              </w:rPr>
            </w:pPr>
            <w:r w:rsidDel="00000000" w:rsidR="00000000" w:rsidRPr="00000000">
              <w:rPr>
                <w:color w:val="000000"/>
                <w:sz w:val="28"/>
                <w:szCs w:val="28"/>
                <w:rtl w:val="0"/>
              </w:rPr>
              <w:t xml:space="preserve">Năm sinh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120" w:before="240" w:lineRule="auto"/>
              <w:jc w:val="center"/>
              <w:rPr>
                <w:color w:val="000000"/>
                <w:sz w:val="28"/>
                <w:szCs w:val="28"/>
              </w:rPr>
            </w:pPr>
            <w:r w:rsidDel="00000000" w:rsidR="00000000" w:rsidRPr="00000000">
              <w:rPr>
                <w:color w:val="000000"/>
                <w:sz w:val="28"/>
                <w:szCs w:val="28"/>
                <w:rtl w:val="0"/>
              </w:rPr>
              <w:t xml:space="preserve">Giới tính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120" w:before="240" w:lineRule="auto"/>
              <w:jc w:val="center"/>
              <w:rPr>
                <w:color w:val="000000"/>
                <w:sz w:val="28"/>
                <w:szCs w:val="28"/>
              </w:rPr>
            </w:pPr>
            <w:r w:rsidDel="00000000" w:rsidR="00000000" w:rsidRPr="00000000">
              <w:rPr>
                <w:color w:val="000000"/>
                <w:sz w:val="28"/>
                <w:szCs w:val="28"/>
                <w:rtl w:val="0"/>
              </w:rPr>
              <w:t xml:space="preserve">Địa chỉ</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rPr>
                <w:sz w:val="26"/>
                <w:szCs w:val="26"/>
              </w:rPr>
            </w:pPr>
            <w:r w:rsidDel="00000000" w:rsidR="00000000" w:rsidRPr="00000000">
              <w:rPr>
                <w:sz w:val="26"/>
                <w:szCs w:val="26"/>
                <w:rtl w:val="0"/>
              </w:rPr>
              <w:t xml:space="preserve">TRẦN VĂN THẮNG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center"/>
              <w:rPr/>
            </w:pPr>
            <w:r w:rsidDel="00000000" w:rsidR="00000000" w:rsidRPr="00000000">
              <w:rPr>
                <w:rtl w:val="0"/>
              </w:rPr>
              <w:t xml:space="preserve">NAM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26 BÙI HỮU NGHĨA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sz w:val="26"/>
                <w:szCs w:val="26"/>
              </w:rPr>
            </w:pPr>
            <w:r w:rsidDel="00000000" w:rsidR="00000000" w:rsidRPr="00000000">
              <w:rPr>
                <w:sz w:val="26"/>
                <w:szCs w:val="26"/>
                <w:rtl w:val="0"/>
              </w:rPr>
              <w:t xml:space="preserve">LÂM THÚY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center"/>
              <w:rPr/>
            </w:pPr>
            <w:r w:rsidDel="00000000" w:rsidR="00000000" w:rsidRPr="00000000">
              <w:rPr>
                <w:rtl w:val="0"/>
              </w:rPr>
              <w:t xml:space="preserve">NỮ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26 BÙI HỮU NGHĨA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sz w:val="26"/>
                <w:szCs w:val="26"/>
              </w:rPr>
            </w:pPr>
            <w:r w:rsidDel="00000000" w:rsidR="00000000" w:rsidRPr="00000000">
              <w:rPr>
                <w:sz w:val="26"/>
                <w:szCs w:val="26"/>
                <w:rtl w:val="0"/>
              </w:rPr>
              <w:t xml:space="preserve">TRẦN LÂM XUÂN NHÃ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1985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center"/>
              <w:rPr/>
            </w:pPr>
            <w:r w:rsidDel="00000000" w:rsidR="00000000" w:rsidRPr="00000000">
              <w:rPr>
                <w:rtl w:val="0"/>
              </w:rPr>
              <w:t xml:space="preserve">NỮ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center"/>
              <w:rPr/>
            </w:pPr>
            <w:r w:rsidDel="00000000" w:rsidR="00000000" w:rsidRPr="00000000">
              <w:rPr>
                <w:sz w:val="24"/>
                <w:szCs w:val="24"/>
                <w:rtl w:val="0"/>
              </w:rPr>
              <w:t xml:space="preserve">26 BÙI HỮU NGHĨA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rPr>
                <w:sz w:val="26"/>
                <w:szCs w:val="26"/>
              </w:rPr>
            </w:pPr>
            <w:r w:rsidDel="00000000" w:rsidR="00000000" w:rsidRPr="00000000">
              <w:rPr>
                <w:sz w:val="26"/>
                <w:szCs w:val="26"/>
                <w:rtl w:val="0"/>
              </w:rPr>
              <w:t xml:space="preserve">TRẦN TUỆ NGHI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2009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jc w:val="center"/>
              <w:rPr/>
            </w:pPr>
            <w:r w:rsidDel="00000000" w:rsidR="00000000" w:rsidRPr="00000000">
              <w:rPr>
                <w:rtl w:val="0"/>
              </w:rPr>
              <w:t xml:space="preserve">NỮ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center"/>
              <w:rPr/>
            </w:pPr>
            <w:r w:rsidDel="00000000" w:rsidR="00000000" w:rsidRPr="00000000">
              <w:rPr>
                <w:sz w:val="24"/>
                <w:szCs w:val="24"/>
                <w:rtl w:val="0"/>
              </w:rPr>
              <w:t xml:space="preserve">26 BÙI HỮU NGHĨA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sz w:val="26"/>
                <w:szCs w:val="26"/>
              </w:rPr>
            </w:pPr>
            <w:r w:rsidDel="00000000" w:rsidR="00000000" w:rsidRPr="00000000">
              <w:rPr>
                <w:sz w:val="26"/>
                <w:szCs w:val="26"/>
                <w:rtl w:val="0"/>
              </w:rPr>
              <w:t xml:space="preserve">TRẦN KHẢ DOANH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2014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jc w:val="center"/>
              <w:rPr/>
            </w:pPr>
            <w:r w:rsidDel="00000000" w:rsidR="00000000" w:rsidRPr="00000000">
              <w:rPr>
                <w:rtl w:val="0"/>
              </w:rPr>
              <w:t xml:space="preserve">NỮ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jc w:val="center"/>
              <w:rPr/>
            </w:pPr>
            <w:r w:rsidDel="00000000" w:rsidR="00000000" w:rsidRPr="00000000">
              <w:rPr>
                <w:sz w:val="24"/>
                <w:szCs w:val="24"/>
                <w:rtl w:val="0"/>
              </w:rPr>
              <w:t xml:space="preserve">26 BÙI HỮU NGHĨA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sz w:val="26"/>
                <w:szCs w:val="26"/>
              </w:rPr>
            </w:pPr>
            <w:r w:rsidDel="00000000" w:rsidR="00000000" w:rsidRPr="00000000">
              <w:rPr>
                <w:sz w:val="26"/>
                <w:szCs w:val="26"/>
                <w:rtl w:val="0"/>
              </w:rPr>
              <w:t xml:space="preserve">TRẦN TRUNG TÍN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jc w:val="center"/>
              <w:rPr/>
            </w:pPr>
            <w:r w:rsidDel="00000000" w:rsidR="00000000" w:rsidRPr="00000000">
              <w:rPr>
                <w:rtl w:val="0"/>
              </w:rPr>
              <w:t xml:space="preserve">NAM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jc w:val="center"/>
              <w:rPr/>
            </w:pPr>
            <w:r w:rsidDel="00000000" w:rsidR="00000000" w:rsidRPr="00000000">
              <w:rPr>
                <w:sz w:val="24"/>
                <w:szCs w:val="24"/>
                <w:rtl w:val="0"/>
              </w:rPr>
              <w:t xml:space="preserve">26 BÙI HỮU NGHĨA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rPr>
                <w:sz w:val="26"/>
                <w:szCs w:val="26"/>
              </w:rPr>
            </w:pPr>
            <w:r w:rsidDel="00000000" w:rsidR="00000000" w:rsidRPr="00000000">
              <w:rPr>
                <w:sz w:val="26"/>
                <w:szCs w:val="26"/>
                <w:rtl w:val="0"/>
              </w:rPr>
              <w:t xml:space="preserve">HUỲNH THỊ PHƯỚC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jc w:val="center"/>
              <w:rPr/>
            </w:pPr>
            <w:r w:rsidDel="00000000" w:rsidR="00000000" w:rsidRPr="00000000">
              <w:rPr>
                <w:rtl w:val="0"/>
              </w:rPr>
              <w:t xml:space="preserve">NỮ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jc w:val="center"/>
              <w:rPr/>
            </w:pPr>
            <w:r w:rsidDel="00000000" w:rsidR="00000000" w:rsidRPr="00000000">
              <w:rPr>
                <w:sz w:val="24"/>
                <w:szCs w:val="24"/>
                <w:rtl w:val="0"/>
              </w:rPr>
              <w:t xml:space="preserve">26 BÙI HỮU NGHĨA</w:t>
            </w:r>
            <w:r w:rsidDel="00000000" w:rsidR="00000000" w:rsidRPr="00000000">
              <w:rPr>
                <w:rtl w:val="0"/>
              </w:rPr>
            </w:r>
          </w:p>
        </w:tc>
      </w:tr>
    </w:tbl>
    <w:p w:rsidR="00000000" w:rsidDel="00000000" w:rsidP="00000000" w:rsidRDefault="00000000" w:rsidRPr="00000000" w14:paraId="0000005F">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60" w:before="6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Tạm thời cho 07 trường hợp F1 này cách ly tại khu nhà tại 26 Bù</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Hữu Nghĩa trong khi chờ TTYT Q5 sắp xếp địa điểm chuyển cách ly tậptrung.</w:t>
      </w:r>
    </w:p>
    <w:p w:rsidR="00000000" w:rsidDel="00000000" w:rsidP="00000000" w:rsidRDefault="00000000" w:rsidRPr="00000000" w14:paraId="00000061">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vi"/>
    </w:rPr>
  </w:style>
  <w:style w:type="paragraph" w:styleId="2">
    <w:name w:val="heading 1"/>
    <w:basedOn w:val="1"/>
    <w:next w:val="1"/>
    <w:uiPriority w:val="0"/>
    <w:qFormat w:val="1"/>
    <w:pPr>
      <w:keepNext w:val="1"/>
      <w:keepLines w:val="1"/>
      <w:spacing w:after="120" w:before="400"/>
    </w:pPr>
    <w:rPr>
      <w:sz w:val="40"/>
      <w:szCs w:val="40"/>
    </w:rPr>
  </w:style>
  <w:style w:type="paragraph" w:styleId="3">
    <w:name w:val="heading 2"/>
    <w:basedOn w:val="1"/>
    <w:next w:val="1"/>
    <w:uiPriority w:val="0"/>
    <w:qFormat w:val="1"/>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qFormat w:val="1"/>
    <w:pPr>
      <w:keepNext w:val="1"/>
      <w:keepLines w:val="1"/>
      <w:spacing w:after="80" w:before="280"/>
    </w:pPr>
    <w:rPr>
      <w:color w:val="666666"/>
      <w:sz w:val="24"/>
      <w:szCs w:val="24"/>
    </w:rPr>
  </w:style>
  <w:style w:type="paragraph" w:styleId="6">
    <w:name w:val="heading 5"/>
    <w:basedOn w:val="1"/>
    <w:next w:val="1"/>
    <w:uiPriority w:val="0"/>
    <w:qFormat w:val="1"/>
    <w:pPr>
      <w:keepNext w:val="1"/>
      <w:keepLines w:val="1"/>
      <w:spacing w:after="80" w:before="240"/>
    </w:pPr>
    <w:rPr>
      <w:color w:val="666666"/>
      <w:sz w:val="22"/>
      <w:szCs w:val="22"/>
    </w:rPr>
  </w:style>
  <w:style w:type="paragraph" w:styleId="7">
    <w:name w:val="heading 6"/>
    <w:basedOn w:val="1"/>
    <w:next w:val="1"/>
    <w:uiPriority w:val="0"/>
    <w:qFormat w:val="1"/>
    <w:pPr>
      <w:keepNext w:val="1"/>
      <w:keepLines w:val="1"/>
      <w:spacing w:after="80" w:before="240"/>
    </w:pPr>
    <w:rPr>
      <w:i w:val="1"/>
      <w:color w:val="666666"/>
      <w:sz w:val="22"/>
      <w:szCs w:val="22"/>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1">
    <w:name w:val="Subtitle"/>
    <w:basedOn w:val="1"/>
    <w:next w:val="1"/>
    <w:uiPriority w:val="0"/>
    <w:qFormat w:val="1"/>
    <w:pPr>
      <w:keepNext w:val="1"/>
      <w:keepLines w:val="1"/>
      <w:spacing w:after="320" w:before="0"/>
    </w:pPr>
    <w:rPr>
      <w:rFonts w:ascii="Arial" w:cs="Arial" w:eastAsia="Arial" w:hAnsi="Arial"/>
      <w:color w:val="666666"/>
      <w:sz w:val="30"/>
      <w:szCs w:val="30"/>
    </w:rPr>
  </w:style>
  <w:style w:type="table" w:styleId="12">
    <w:name w:val="Table Grid"/>
    <w:basedOn w:val="9"/>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0"/>
    <w:qFormat w:val="1"/>
    <w:pPr>
      <w:keepNext w:val="1"/>
      <w:keepLines w:val="1"/>
      <w:spacing w:after="60" w:before="0"/>
    </w:pPr>
    <w:rPr>
      <w:sz w:val="52"/>
      <w:szCs w:val="52"/>
    </w:rPr>
  </w:style>
  <w:style w:type="table" w:styleId="14" w:customStyle="1">
    <w:name w:val="Table Normal11"/>
    <w:uiPriority w:val="0"/>
    <w:qFormat w:val="1"/>
  </w:style>
  <w:style w:type="table" w:styleId="15" w:customStyle="1">
    <w:name w:val="Table Normal1"/>
    <w:uiPriority w:val="0"/>
    <w:qFormat w:val="1"/>
  </w:style>
  <w:style w:type="table" w:styleId="16" w:customStyle="1">
    <w:name w:val="_Style 10"/>
    <w:basedOn w:val="15"/>
    <w:uiPriority w:val="0"/>
    <w:qFormat w:val="1"/>
    <w:tblPr>
      <w:tblCellMar>
        <w:top w:w="0.0" w:type="dxa"/>
        <w:left w:w="115.0" w:type="dxa"/>
        <w:bottom w:w="0.0" w:type="dxa"/>
        <w:right w:w="115.0" w:type="dxa"/>
      </w:tblCellMar>
    </w:tblPr>
  </w:style>
  <w:style w:type="table" w:styleId="17" w:customStyle="1">
    <w:name w:val="_Style 11"/>
    <w:basedOn w:val="15"/>
    <w:uiPriority w:val="0"/>
    <w:tblPr>
      <w:tblCellMar>
        <w:top w:w="0.0" w:type="dxa"/>
        <w:left w:w="115.0" w:type="dxa"/>
        <w:bottom w:w="0.0" w:type="dxa"/>
        <w:right w:w="115.0" w:type="dxa"/>
      </w:tblCellMar>
    </w:tblPr>
  </w:style>
  <w:style w:type="table" w:styleId="18" w:customStyle="1">
    <w:name w:val="_Style 12"/>
    <w:basedOn w:val="15"/>
    <w:uiPriority w:val="0"/>
    <w:qFormat w:val="1"/>
    <w:tblPr>
      <w:tblCellMar>
        <w:top w:w="100.0" w:type="dxa"/>
        <w:left w:w="100.0" w:type="dxa"/>
        <w:bottom w:w="100.0" w:type="dxa"/>
        <w:right w:w="100.0" w:type="dxa"/>
      </w:tblCellMar>
    </w:tblPr>
  </w:style>
  <w:style w:type="table" w:styleId="19" w:customStyle="1">
    <w:name w:val="_Style 25"/>
    <w:basedOn w:val="14"/>
    <w:uiPriority w:val="0"/>
    <w:qFormat w:val="1"/>
    <w:tblPr>
      <w:tblCellMar>
        <w:top w:w="0.0" w:type="dxa"/>
        <w:left w:w="115.0" w:type="dxa"/>
        <w:bottom w:w="0.0" w:type="dxa"/>
        <w:right w:w="115.0" w:type="dxa"/>
      </w:tblCellMar>
    </w:tblPr>
  </w:style>
  <w:style w:type="table" w:styleId="20" w:customStyle="1">
    <w:name w:val="_Style 26"/>
    <w:basedOn w:val="14"/>
    <w:uiPriority w:val="0"/>
    <w:qFormat w:val="1"/>
    <w:tblPr>
      <w:tblCellMar>
        <w:top w:w="0.0" w:type="dxa"/>
        <w:left w:w="115.0" w:type="dxa"/>
        <w:bottom w:w="0.0" w:type="dxa"/>
        <w:right w:w="115.0" w:type="dxa"/>
      </w:tblCellMar>
    </w:tblPr>
  </w:style>
  <w:style w:type="table" w:styleId="21" w:customStyle="1">
    <w:name w:val="_Style 27"/>
    <w:basedOn w:val="14"/>
    <w:uiPriority w:val="0"/>
    <w:qFormat w:val="1"/>
    <w:tblPr>
      <w:tblCellMar>
        <w:top w:w="100.0" w:type="dxa"/>
        <w:left w:w="100.0" w:type="dxa"/>
        <w:bottom w:w="100.0" w:type="dxa"/>
        <w:right w:w="100.0" w:type="dxa"/>
      </w:tblCellMar>
    </w:tblPr>
  </w:style>
  <w:style w:type="paragraph" w:styleId="22">
    <w:name w:val="List Paragraph"/>
    <w:basedOn w:val="1"/>
    <w:uiPriority w:val="34"/>
    <w:qFormat w:val="1"/>
    <w:pPr>
      <w:ind w:left="720"/>
      <w:contextualSpacing w:val="1"/>
    </w:p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9x/D2m1NBMAIooYVg2uwKkkBQ==">AMUW2mXpPHOE0w/282ApPvGVg+dsSmUgEtzmfELCr/13msJxN2YTU5m3mfU+1Tbck6utC1QHEYE9hyRWWFThDZayIXR3ptzT97AnvR1mU4TVHe5Rvf0ZvCbk58jiK18FZKAdIrK5c20t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2021-06-11T03:23:00Z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