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Cucumber using Serenity BDD and Screenplay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Mục tiêu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Framework </w:t>
      </w:r>
      <w:r w:rsidDel="00000000" w:rsidR="00000000" w:rsidRPr="00000000">
        <w:rPr>
          <w:b w:val="1"/>
          <w:bCs w:val="1"/>
          <w:rtl w:val="0"/>
        </w:rPr>
        <w:t xml:space="preserve">Cucumber + Serenity BDD + Screenplay</w:t>
      </w:r>
      <w:r w:rsidDel="00000000" w:rsidR="00000000" w:rsidRPr="00000000">
        <w:rPr>
          <w:rtl w:val="0"/>
        </w:rPr>
        <w:t xml:space="preserve"> được dùng để: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Viết test theo ngôn ngữ nghiệp vụ (BDD)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Tổ chức code automation theo mô hình Actor–Task–Question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Tự động sinh báo cáo chi tiết sau khi chạy test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Kiến trúc tổng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Feature (.feature)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Step Definitions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Task / Interaction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Selenium WebDriver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Question (Assertion)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Serenity Report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Cucumber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8paydnsmiczm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Vai trò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Cucumber đọc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.feature</w:t>
      </w:r>
      <w:r w:rsidDel="00000000" w:rsidR="00000000" w:rsidRPr="00000000">
        <w:rPr>
          <w:rtl w:val="0"/>
        </w:rPr>
        <w:t xml:space="preserve"> và chuyển từng bước Gherkin thành lời gọi hàm Java.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Serenity BDD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Serenity: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Quản lý quá trình chạy test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Ghi log từng bước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Chụp screenshot tự động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Sinh HTML report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Cung cấp Living Documentation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b2dlusgkck7d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Lệnh chạy: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mvn clean verify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6fcopkizn219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Report: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target/site/serenity/index.html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Screenplay Pattern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Screenplay Pattern là design pattern được Serenity BDD khuyến nghị sử dụng để tổ chức mã nguồn automation test.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Thay vì tập trung vào Page Object, Screenplay tập trung vào hành vi của người dùng (Actor) khi tương tác với hệ thống.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 của Screenplay: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dễ đọc như nghiệp vụ.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Tái sử dụng cao.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Dễ bảo trì khi UI thay đổi.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Tách biệt rõ trách nhiệm của từng thành phần.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Thành phần chính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 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 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 Definitions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nối Gherkin với Screenplay.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@When("he searches for {string}")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public void searchFor(String keyword)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sergey.attemptsTo(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SearchFor.keyword(keyword)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@Then("he should see information about {string}")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public void shouldSeeInformationAbout(String keyword)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sergey.should(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seeThat(SearchResults.contain(keyword))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Luồng thực thi thực tế 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ls1g0tsnpo8k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Bước 1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Cucumber đọc: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When he searches for "Cucumber"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etumyrdwenkl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Bước 2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Gọi method: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searchFor("Cucumber")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erx3hloxkiuv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Bước 3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 thực hiện Task: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sergey.attemptsTo(SearchFor.keyword("Cucumber"));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3506dbnebdc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Bước 4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gọi Interaction: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Enter.theValue(...)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Hit.the(...)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0z2d8qgmfed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Bước 5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Interaction gọi Selenium: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driver.findElement(...).sendKeys(...);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toki0ipso3b1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Bước 6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xác nhận kết quả: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seeThat(SearchResults.contain("Cucumber"))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7a00jf4z4148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Bước 7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Serenity ghi nhận toàn bộ bước và tạo report.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Cấu trúc project chuẩn 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src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├───main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│   └───java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│       └───starter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└───test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├───java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│   └───starter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│       └───helpers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│       └───stepdefinitions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└───resources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Courier New" w:cs="Courier New" w:eastAsia="Courier New" w:hAnsi="Courier New"/>
          <w:color w:val="393a34"/>
          <w:sz w:val="23"/>
          <w:szCs w:val="23"/>
          <w:shd w:fill="f6f8fa" w:val="clear"/>
          <w:rtl w:val="0"/>
        </w:rPr>
        <w:t xml:space="preserve">       └───features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src/main/java/starter 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Vai trò: Chức mã nguồn chính của ứng dụng hoặc các thành phần dùng chung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Quy ước: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Không đặt testcase trong thư mục này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Chỉ chức code có thể tái sử dụng bởi nhiều bài test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src/test/java/starter </w:t>
      </w:r>
    </w:p>
    <w:p w:rsidR="00000000" w:rsidDel="00000000" w:rsidP="00000000" w:rsidRDefault="00000000" w:rsidRPr="00000000" w14:paraId="0000006E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Vai trò: Chứa toàn bộ mã automation test. </w:t>
      </w:r>
    </w:p>
    <w:p w:rsidR="00000000" w:rsidDel="00000000" w:rsidP="00000000" w:rsidRDefault="00000000" w:rsidRPr="00000000" w14:paraId="0000006F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Quy ước: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Mọi class phục vụ kiểm thử phải nằm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src/test/java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Không đặt business code của ứng dụng ở đây.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src/test/java/starter/helpers 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5rohr4ft6l52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Vai trò: Chứa các lớp hỗ trợ (helper/utility) cho automation.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Quy ước đặt tên: </w:t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Kết thúc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Không chứa logic nghiệp vụ của test.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src/test/java/starter/stepdefinitions 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Vai trò: Chứa các lớp ánh xạ giữa Gherkin và Java. 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Quy ước: 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Mỗi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.feature</w:t>
      </w:r>
      <w:r w:rsidDel="00000000" w:rsidR="00000000" w:rsidRPr="00000000">
        <w:rPr>
          <w:rtl w:val="0"/>
        </w:rPr>
        <w:t xml:space="preserve"> nên có một Step Definition tương ứng.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Chỉ chứa các annotation của Cucumber: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src/test/resources/features 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Vai trò: Chứa các file Gherkin (.feature). 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Quy ước đặt tên:</w:t>
      </w:r>
    </w:p>
    <w:p w:rsidR="00000000" w:rsidDel="00000000" w:rsidP="00000000" w:rsidRDefault="00000000" w:rsidRPr="00000000" w14:paraId="0000007F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Tên file viết thường.</w:t>
      </w:r>
    </w:p>
    <w:p w:rsidR="00000000" w:rsidDel="00000000" w:rsidP="00000000" w:rsidRDefault="00000000" w:rsidRPr="00000000" w14:paraId="00000080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Dùng dấu gạch dưới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Mô tả đúng chức năng.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Ưu điểm 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gần với ngôn ngữ nghiệp vụ (BDD)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Dễ đọc cho BA / PO / QA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Tái sử dụng test logic cao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Tách biệt rõ trách nhiệm (Task, Interaction, Question, UI)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Dễ bảo trì khi UI thay đổi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chi tiết, có screenshot và log từng bước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Hỗ trợ tốt CI/CD (Jenkins, GitLab CI, GitHub Actions)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Phù hợp dự án lớn và nhiều thành viên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Nhược điểm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Độ phức tạp ban đầu cao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Phải học nhiều công nghệ cùng lúc (Maven, Selenium, Cucumber, Serenity, Screenplay)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Cấu trúc nhiều lớp, nhiều file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Khó debug hơn Selenium thuần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Dễ over-engineering với dự án nhỏ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Thời gian chạy chậm hơn do sinh report và screenshot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Phụ thuộc mạnh vào convention của team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Yêu cầu kiến thức OOP và Design Pattern tốt</w:t>
      </w:r>
    </w:p>
    <w:p w:rsidR="00000000" w:rsidDel="00000000" w:rsidP="00000000" w:rsidRDefault="00000000" w:rsidRPr="00000000" w14:paraId="00000094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Playwright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Playwright là gì?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Playwright là framework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81b3a"/>
          <w:sz w:val="23"/>
          <w:szCs w:val="23"/>
          <w:highlight w:val="white"/>
          <w:rtl w:val="0"/>
        </w:rPr>
        <w:t xml:space="preserve">Web Automation và End-to-End Testing</w:t>
      </w: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 do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81b3a"/>
          <w:sz w:val="23"/>
          <w:szCs w:val="23"/>
          <w:highlight w:val="white"/>
          <w:rtl w:val="0"/>
        </w:rPr>
        <w:t xml:space="preserve">Microsoft</w:t>
      </w: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 phát triển.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Playwright cho phép điều khiển các trình duyệt hiện đại bằng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81b3a"/>
          <w:sz w:val="23"/>
          <w:szCs w:val="23"/>
          <w:highlight w:val="white"/>
          <w:rtl w:val="0"/>
        </w:rPr>
        <w:t xml:space="preserve">một API duy nhất</w:t>
      </w: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Chromium (Chrome, Edge)</w:t>
      </w:r>
    </w:p>
    <w:p w:rsidR="00000000" w:rsidDel="00000000" w:rsidP="00000000" w:rsidRDefault="00000000" w:rsidRPr="00000000" w14:paraId="0000009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Firefox</w:t>
      </w:r>
    </w:p>
    <w:p w:rsidR="00000000" w:rsidDel="00000000" w:rsidP="00000000" w:rsidRDefault="00000000" w:rsidRPr="00000000" w14:paraId="0000009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WebKit (Safari) 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Mục tiêu của Playwright 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Playwright được thiết kế để giải quyết các vấn đề thường gặp của UI automation: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Test flaky do wait không ổn định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Khó test đa trình duyệt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Cấu hình Selenium phức tạp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Debug khó khi chạy CI/CD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Kiến trúc tổng quan </w:t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Test Script </w:t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Nova Mono" w:cs="Nova Mono" w:eastAsia="Nova Mono" w:hAnsi="Nova Mono"/>
          <w:color w:val="081b3a"/>
          <w:sz w:val="23"/>
          <w:szCs w:val="23"/>
          <w:highlight w:val="white"/>
          <w:rtl w:val="0"/>
        </w:rPr>
        <w:t xml:space="preserve">          ↓ </w:t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Playwright Test Runner </w:t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Nova Mono" w:cs="Nova Mono" w:eastAsia="Nova Mono" w:hAnsi="Nova Mono"/>
          <w:color w:val="081b3a"/>
          <w:sz w:val="23"/>
          <w:szCs w:val="23"/>
          <w:highlight w:val="white"/>
          <w:rtl w:val="0"/>
        </w:rPr>
        <w:t xml:space="preserve">          ↓ </w:t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Playwright API </w:t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Nova Mono" w:cs="Nova Mono" w:eastAsia="Nova Mono" w:hAnsi="Nova Mono"/>
          <w:color w:val="081b3a"/>
          <w:sz w:val="23"/>
          <w:szCs w:val="23"/>
          <w:highlight w:val="white"/>
          <w:rtl w:val="0"/>
        </w:rPr>
        <w:t xml:space="preserve">          ↓ 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Browser Engine </w:t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Nova Mono" w:cs="Nova Mono" w:eastAsia="Nova Mono" w:hAnsi="Nova Mono"/>
          <w:color w:val="081b3a"/>
          <w:sz w:val="23"/>
          <w:szCs w:val="23"/>
          <w:highlight w:val="white"/>
          <w:rtl w:val="0"/>
        </w:rPr>
        <w:t xml:space="preserve">          ↓</w:t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 Web Application 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Cài đặt môi trường 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Tạo project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Cài browser thủ công 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Cấu trúc project mặc định </w:t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project/ </w:t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1b3a"/>
          <w:sz w:val="23"/>
          <w:szCs w:val="23"/>
          <w:highlight w:val="white"/>
          <w:rtl w:val="0"/>
        </w:rPr>
        <w:t xml:space="preserve">├── tests/ </w:t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1b3a"/>
          <w:sz w:val="23"/>
          <w:szCs w:val="23"/>
          <w:highlight w:val="white"/>
          <w:rtl w:val="0"/>
        </w:rPr>
        <w:t xml:space="preserve">├── playwright.config.ts </w:t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1b3a"/>
          <w:sz w:val="23"/>
          <w:szCs w:val="23"/>
          <w:highlight w:val="white"/>
          <w:rtl w:val="0"/>
        </w:rPr>
        <w:t xml:space="preserve">├── package.json </w:t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1b3a"/>
          <w:sz w:val="23"/>
          <w:szCs w:val="23"/>
          <w:highlight w:val="white"/>
          <w:rtl w:val="0"/>
        </w:rPr>
        <w:t xml:space="preserve">└── test-results/ </w:t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Các thao tác phổ biến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081b3a"/>
          <w:sz w:val="22"/>
          <w:szCs w:val="22"/>
          <w:highlight w:val="white"/>
        </w:rPr>
      </w:pPr>
      <w:bookmarkStart w:colFirst="0" w:colLast="0" w:name="_vgoo78ox0vlw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81b3a"/>
          <w:sz w:val="22"/>
          <w:szCs w:val="22"/>
          <w:highlight w:val="white"/>
          <w:rtl w:val="0"/>
        </w:rPr>
        <w:t xml:space="preserve">Điều hướng</w:t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color w:val="081b3a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highlight w:val="white"/>
          <w:rtl w:val="0"/>
        </w:rPr>
        <w:t xml:space="preserve">await page.goto('https://example.com');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081b3a"/>
          <w:sz w:val="22"/>
          <w:szCs w:val="22"/>
          <w:highlight w:val="white"/>
        </w:rPr>
      </w:pPr>
      <w:bookmarkStart w:colFirst="0" w:colLast="0" w:name="_c49t6zblbku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81b3a"/>
          <w:sz w:val="22"/>
          <w:szCs w:val="22"/>
          <w:highlight w:val="white"/>
          <w:rtl w:val="0"/>
        </w:rPr>
        <w:t xml:space="preserve">Nhập dữ liệu</w:t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color w:val="081b3a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highlight w:val="white"/>
          <w:rtl w:val="0"/>
        </w:rPr>
        <w:t xml:space="preserve">await page.getByLabel('Email').fill('test@example.com');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081b3a"/>
          <w:sz w:val="22"/>
          <w:szCs w:val="22"/>
          <w:highlight w:val="white"/>
        </w:rPr>
      </w:pPr>
      <w:bookmarkStart w:colFirst="0" w:colLast="0" w:name="_nr8k5e1tz2pg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81b3a"/>
          <w:sz w:val="22"/>
          <w:szCs w:val="22"/>
          <w:highlight w:val="white"/>
          <w:rtl w:val="0"/>
        </w:rPr>
        <w:t xml:space="preserve">Click</w:t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color w:val="081b3a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highlight w:val="white"/>
          <w:rtl w:val="0"/>
        </w:rPr>
        <w:t xml:space="preserve">await page.getByRole('button', { name: 'Login' }).click();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081b3a"/>
          <w:sz w:val="22"/>
          <w:szCs w:val="22"/>
          <w:highlight w:val="white"/>
        </w:rPr>
      </w:pPr>
      <w:bookmarkStart w:colFirst="0" w:colLast="0" w:name="_73t4yctux5t9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81b3a"/>
          <w:sz w:val="22"/>
          <w:szCs w:val="22"/>
          <w:highlight w:val="white"/>
          <w:rtl w:val="0"/>
        </w:rPr>
        <w:t xml:space="preserve">Upload file</w:t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  <w:color w:val="081b3a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highlight w:val="white"/>
          <w:rtl w:val="0"/>
        </w:rPr>
        <w:t xml:space="preserve">await page.setInputFiles('input[type=file]', 'avatar.png');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081b3a"/>
          <w:sz w:val="22"/>
          <w:szCs w:val="22"/>
          <w:highlight w:val="white"/>
        </w:rPr>
      </w:pPr>
      <w:bookmarkStart w:colFirst="0" w:colLast="0" w:name="_ntbppqcxfkmb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81b3a"/>
          <w:sz w:val="22"/>
          <w:szCs w:val="22"/>
          <w:highlight w:val="white"/>
          <w:rtl w:val="0"/>
        </w:rPr>
        <w:t xml:space="preserve">Chụp ảnh</w:t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color w:val="081b3a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highlight w:val="white"/>
          <w:rtl w:val="0"/>
        </w:rPr>
        <w:t xml:space="preserve">await page.screenshot({ path: 'home.png' });</w:t>
      </w:r>
    </w:p>
    <w:p w:rsidR="00000000" w:rsidDel="00000000" w:rsidP="00000000" w:rsidRDefault="00000000" w:rsidRPr="00000000" w14:paraId="000000C1">
      <w:pPr>
        <w:ind w:left="0" w:firstLine="0"/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Ưu điểm của Playwright 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Cài đặt nhanh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Không cần quản lý WebDriver thủ công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Auto-waiting mạnh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Chạy đa browser với cùng API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Test runner tích hợp sẵn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Hỗ trợ trace, video, screenshot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Debug rất tốt trên CI/CD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Hỗ trợ TypeScript, JavaScript, Java, Python, C#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Nhược điểm của Playwright 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Chủ yếu mạnh nhất với Node.js/TypeScript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081b3a"/>
          <w:sz w:val="23"/>
          <w:szCs w:val="23"/>
          <w:highlight w:val="white"/>
          <w:rtl w:val="0"/>
        </w:rPr>
        <w:t xml:space="preserve">Hệ sinh thái Java còn ít tài liệu hơn Selenium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081b3a"/>
          <w:sz w:val="23"/>
          <w:szCs w:val="23"/>
          <w:highlight w:val="white"/>
          <w:rtl w:val="0"/>
        </w:rPr>
        <w:t xml:space="preserve">Không hỗ trợ automation mobile native như Appium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Dự án enterprise cũ dùng WebDriver có thể khó migrate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Yêu cầu hiểu async/await khi dùng TypeScript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Khi nào nên dùng Playwright? 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Web app hiện đại (React, Vue, Angular)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Dự án mới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Cần CI/CD nhanh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Cần giảm flaky test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ind w:left="720" w:hanging="360"/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Team dùng TypeScript/JavaScript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NovaMono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