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B2C4" w14:textId="77777777" w:rsidR="00DD4C1C" w:rsidRPr="00DD4C1C" w:rsidRDefault="00DD4C1C" w:rsidP="00DD4C1C">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DD4C1C">
        <w:rPr>
          <w:rFonts w:ascii="Times New Roman" w:eastAsia="Times New Roman" w:hAnsi="Times New Roman" w:cs="Times New Roman"/>
          <w:b/>
          <w:bCs/>
          <w:kern w:val="0"/>
          <w:sz w:val="40"/>
          <w:szCs w:val="40"/>
          <w14:ligatures w14:val="none"/>
        </w:rPr>
        <w:t>Chủ đề:</w:t>
      </w:r>
      <w:r w:rsidRPr="00DD4C1C">
        <w:rPr>
          <w:rFonts w:ascii="Times New Roman" w:eastAsia="Times New Roman" w:hAnsi="Times New Roman" w:cs="Times New Roman"/>
          <w:kern w:val="0"/>
          <w:sz w:val="40"/>
          <w:szCs w:val="40"/>
          <w14:ligatures w14:val="none"/>
        </w:rPr>
        <w:t xml:space="preserve"> Ứng dụng Machine Learning và Learning Analytics trong giáo dục đại học</w:t>
      </w:r>
    </w:p>
    <w:p w14:paraId="14DBD8EE" w14:textId="16E15E19" w:rsidR="00DD4C1C" w:rsidRPr="00DD4C1C" w:rsidRDefault="00DD4C1C" w:rsidP="00DD4C1C">
      <w:pPr>
        <w:spacing w:after="0" w:line="240" w:lineRule="auto"/>
        <w:rPr>
          <w:rFonts w:ascii="Times New Roman" w:eastAsia="Times New Roman" w:hAnsi="Times New Roman" w:cs="Times New Roman"/>
          <w:kern w:val="0"/>
          <w14:ligatures w14:val="none"/>
        </w:rPr>
      </w:pPr>
    </w:p>
    <w:p w14:paraId="511DE020" w14:textId="77777777" w:rsidR="00DD4C1C" w:rsidRPr="00DD4C1C" w:rsidRDefault="00DD4C1C" w:rsidP="00DD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C1C">
        <w:rPr>
          <w:rFonts w:ascii="Times New Roman" w:eastAsia="Times New Roman" w:hAnsi="Times New Roman" w:cs="Times New Roman"/>
          <w:b/>
          <w:bCs/>
          <w:kern w:val="0"/>
          <w:sz w:val="27"/>
          <w:szCs w:val="27"/>
          <w14:ligatures w14:val="none"/>
        </w:rPr>
        <w:t>1. Giới thiệu</w:t>
      </w:r>
    </w:p>
    <w:p w14:paraId="022C1846" w14:textId="77777777" w:rsidR="00DD4C1C" w:rsidRPr="00DD4C1C" w:rsidRDefault="00DD4C1C" w:rsidP="00DD4C1C">
      <w:p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Trong thời đại chuyển đổi số, việc ứng dụng </w:t>
      </w:r>
      <w:r w:rsidRPr="00DD4C1C">
        <w:rPr>
          <w:rFonts w:ascii="Times New Roman" w:eastAsia="Times New Roman" w:hAnsi="Times New Roman" w:cs="Times New Roman"/>
          <w:b/>
          <w:bCs/>
          <w:kern w:val="0"/>
          <w14:ligatures w14:val="none"/>
        </w:rPr>
        <w:t>Machine Learning (ML)</w:t>
      </w:r>
      <w:r w:rsidRPr="00DD4C1C">
        <w:rPr>
          <w:rFonts w:ascii="Times New Roman" w:eastAsia="Times New Roman" w:hAnsi="Times New Roman" w:cs="Times New Roman"/>
          <w:kern w:val="0"/>
          <w14:ligatures w14:val="none"/>
        </w:rPr>
        <w:t xml:space="preserve"> và </w:t>
      </w:r>
      <w:r w:rsidRPr="00DD4C1C">
        <w:rPr>
          <w:rFonts w:ascii="Times New Roman" w:eastAsia="Times New Roman" w:hAnsi="Times New Roman" w:cs="Times New Roman"/>
          <w:b/>
          <w:bCs/>
          <w:kern w:val="0"/>
          <w14:ligatures w14:val="none"/>
        </w:rPr>
        <w:t>Learning Analytics (LA)</w:t>
      </w:r>
      <w:r w:rsidRPr="00DD4C1C">
        <w:rPr>
          <w:rFonts w:ascii="Times New Roman" w:eastAsia="Times New Roman" w:hAnsi="Times New Roman" w:cs="Times New Roman"/>
          <w:kern w:val="0"/>
          <w14:ligatures w14:val="none"/>
        </w:rPr>
        <w:t xml:space="preserve"> vào giáo dục đang trở thành xu hướng tất yếu. Các tổ chức giáo dục trên thế giới đang khai thác dữ liệu học tập nhằm </w:t>
      </w:r>
      <w:r w:rsidRPr="00DD4C1C">
        <w:rPr>
          <w:rFonts w:ascii="Times New Roman" w:eastAsia="Times New Roman" w:hAnsi="Times New Roman" w:cs="Times New Roman"/>
          <w:b/>
          <w:bCs/>
          <w:kern w:val="0"/>
          <w14:ligatures w14:val="none"/>
        </w:rPr>
        <w:t>cá nhân hoá trải nghiệm học tập</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b/>
          <w:bCs/>
          <w:kern w:val="0"/>
          <w14:ligatures w14:val="none"/>
        </w:rPr>
        <w:t>dự đoán kết quả học tập</w:t>
      </w:r>
      <w:r w:rsidRPr="00DD4C1C">
        <w:rPr>
          <w:rFonts w:ascii="Times New Roman" w:eastAsia="Times New Roman" w:hAnsi="Times New Roman" w:cs="Times New Roman"/>
          <w:kern w:val="0"/>
          <w14:ligatures w14:val="none"/>
        </w:rPr>
        <w:t xml:space="preserve">, và </w:t>
      </w:r>
      <w:r w:rsidRPr="00DD4C1C">
        <w:rPr>
          <w:rFonts w:ascii="Times New Roman" w:eastAsia="Times New Roman" w:hAnsi="Times New Roman" w:cs="Times New Roman"/>
          <w:b/>
          <w:bCs/>
          <w:kern w:val="0"/>
          <w14:ligatures w14:val="none"/>
        </w:rPr>
        <w:t>nâng cao hiệu quả đào tạo</w:t>
      </w:r>
      <w:r w:rsidRPr="00DD4C1C">
        <w:rPr>
          <w:rFonts w:ascii="Times New Roman" w:eastAsia="Times New Roman" w:hAnsi="Times New Roman" w:cs="Times New Roman"/>
          <w:kern w:val="0"/>
          <w14:ligatures w14:val="none"/>
        </w:rPr>
        <w:t>.</w:t>
      </w:r>
      <w:r w:rsidRPr="00DD4C1C">
        <w:rPr>
          <w:rFonts w:ascii="Times New Roman" w:eastAsia="Times New Roman" w:hAnsi="Times New Roman" w:cs="Times New Roman"/>
          <w:kern w:val="0"/>
          <w14:ligatures w14:val="none"/>
        </w:rPr>
        <w:br/>
        <w:t xml:space="preserve">Tại Việt Nam, mặc dù khái niệm </w:t>
      </w:r>
      <w:r w:rsidRPr="00DD4C1C">
        <w:rPr>
          <w:rFonts w:ascii="Times New Roman" w:eastAsia="Times New Roman" w:hAnsi="Times New Roman" w:cs="Times New Roman"/>
          <w:i/>
          <w:iCs/>
          <w:kern w:val="0"/>
          <w14:ligatures w14:val="none"/>
        </w:rPr>
        <w:t>phân tích học tập</w:t>
      </w:r>
      <w:r w:rsidRPr="00DD4C1C">
        <w:rPr>
          <w:rFonts w:ascii="Times New Roman" w:eastAsia="Times New Roman" w:hAnsi="Times New Roman" w:cs="Times New Roman"/>
          <w:kern w:val="0"/>
          <w14:ligatures w14:val="none"/>
        </w:rPr>
        <w:t xml:space="preserve"> và </w:t>
      </w:r>
      <w:r w:rsidRPr="00DD4C1C">
        <w:rPr>
          <w:rFonts w:ascii="Times New Roman" w:eastAsia="Times New Roman" w:hAnsi="Times New Roman" w:cs="Times New Roman"/>
          <w:i/>
          <w:iCs/>
          <w:kern w:val="0"/>
          <w14:ligatures w14:val="none"/>
        </w:rPr>
        <w:t>khai phá dữ liệu giáo dục (Educational Data Mining – EDM)</w:t>
      </w:r>
      <w:r w:rsidRPr="00DD4C1C">
        <w:rPr>
          <w:rFonts w:ascii="Times New Roman" w:eastAsia="Times New Roman" w:hAnsi="Times New Roman" w:cs="Times New Roman"/>
          <w:kern w:val="0"/>
          <w14:ligatures w14:val="none"/>
        </w:rPr>
        <w:t xml:space="preserve"> còn mới, song các cơ sở giáo dục đại học đã bắt đầu áp dụng các mô hình học máy để </w:t>
      </w:r>
      <w:r w:rsidRPr="00DD4C1C">
        <w:rPr>
          <w:rFonts w:ascii="Times New Roman" w:eastAsia="Times New Roman" w:hAnsi="Times New Roman" w:cs="Times New Roman"/>
          <w:b/>
          <w:bCs/>
          <w:kern w:val="0"/>
          <w14:ligatures w14:val="none"/>
        </w:rPr>
        <w:t>dự báo nguy cơ học viên bỏ học</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b/>
          <w:bCs/>
          <w:kern w:val="0"/>
          <w14:ligatures w14:val="none"/>
        </w:rPr>
        <w:t>phân nhóm năng lực sinh viên</w:t>
      </w:r>
      <w:r w:rsidRPr="00DD4C1C">
        <w:rPr>
          <w:rFonts w:ascii="Times New Roman" w:eastAsia="Times New Roman" w:hAnsi="Times New Roman" w:cs="Times New Roman"/>
          <w:kern w:val="0"/>
          <w14:ligatures w14:val="none"/>
        </w:rPr>
        <w:t xml:space="preserve">, và </w:t>
      </w:r>
      <w:r w:rsidRPr="00DD4C1C">
        <w:rPr>
          <w:rFonts w:ascii="Times New Roman" w:eastAsia="Times New Roman" w:hAnsi="Times New Roman" w:cs="Times New Roman"/>
          <w:b/>
          <w:bCs/>
          <w:kern w:val="0"/>
          <w14:ligatures w14:val="none"/>
        </w:rPr>
        <w:t>đánh giá chất lượng đào tạo</w:t>
      </w:r>
      <w:r w:rsidRPr="00DD4C1C">
        <w:rPr>
          <w:rFonts w:ascii="Times New Roman" w:eastAsia="Times New Roman" w:hAnsi="Times New Roman" w:cs="Times New Roman"/>
          <w:kern w:val="0"/>
          <w14:ligatures w14:val="none"/>
        </w:rPr>
        <w:t>.</w:t>
      </w:r>
    </w:p>
    <w:p w14:paraId="104084DF" w14:textId="2D7905D4" w:rsidR="00DD4C1C" w:rsidRPr="00DD4C1C" w:rsidRDefault="00DD4C1C" w:rsidP="00DD4C1C">
      <w:p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Mục tiêu của báo cáo này là tổng hợp và đánh giá các nguồn học thuật đáng tin cậy liên quan đến chủ đề “Ứng dụng Machine Learning và Learning Analytics trong giáo dục”, từ đó nhận diện xu hướng và định hướng nghiên cứu phù hợp.</w:t>
      </w:r>
    </w:p>
    <w:p w14:paraId="163608E6" w14:textId="77777777" w:rsidR="00DD4C1C" w:rsidRPr="00DD4C1C" w:rsidRDefault="00DD4C1C" w:rsidP="00DD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C1C">
        <w:rPr>
          <w:rFonts w:ascii="Times New Roman" w:eastAsia="Times New Roman" w:hAnsi="Times New Roman" w:cs="Times New Roman"/>
          <w:b/>
          <w:bCs/>
          <w:kern w:val="0"/>
          <w:sz w:val="27"/>
          <w:szCs w:val="27"/>
          <w14:ligatures w14:val="none"/>
        </w:rPr>
        <w:t>2. Phương pháp tìm kiếm thông tin</w:t>
      </w:r>
    </w:p>
    <w:p w14:paraId="320027A3" w14:textId="77777777" w:rsidR="00DD4C1C" w:rsidRPr="00DD4C1C" w:rsidRDefault="00DD4C1C" w:rsidP="00DD4C1C">
      <w:p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Thông tin được thu thập từ nhiều nguồn học thuật và mở, bao gồm:</w:t>
      </w:r>
    </w:p>
    <w:p w14:paraId="4AFD6803" w14:textId="77777777" w:rsidR="00DD4C1C" w:rsidRPr="00DD4C1C" w:rsidRDefault="00DD4C1C" w:rsidP="00DD4C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Cơ sở dữ liệu học thuật:</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Google Scholar</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SpringerLink</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ScienceDirect</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ResearchGate</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arXiv</w:t>
      </w:r>
      <w:r w:rsidRPr="00DD4C1C">
        <w:rPr>
          <w:rFonts w:ascii="Times New Roman" w:eastAsia="Times New Roman" w:hAnsi="Times New Roman" w:cs="Times New Roman"/>
          <w:kern w:val="0"/>
          <w14:ligatures w14:val="none"/>
        </w:rPr>
        <w:t>.</w:t>
      </w:r>
    </w:p>
    <w:p w14:paraId="768C2616" w14:textId="77777777" w:rsidR="00DD4C1C" w:rsidRPr="00DD4C1C" w:rsidRDefault="00DD4C1C" w:rsidP="00DD4C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Tạp chí khoa học chuyên ngành:</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Journal of Educational Data Mining (JEDM)</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Computers &amp; Education</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International Journal of Artificial Intelligence in Education</w:t>
      </w:r>
      <w:r w:rsidRPr="00DD4C1C">
        <w:rPr>
          <w:rFonts w:ascii="Times New Roman" w:eastAsia="Times New Roman" w:hAnsi="Times New Roman" w:cs="Times New Roman"/>
          <w:kern w:val="0"/>
          <w14:ligatures w14:val="none"/>
        </w:rPr>
        <w:t>.</w:t>
      </w:r>
    </w:p>
    <w:p w14:paraId="799E0284" w14:textId="77777777" w:rsidR="00DD4C1C" w:rsidRPr="00DD4C1C" w:rsidRDefault="00DD4C1C" w:rsidP="00DD4C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Sách chuyên khảo:</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Handbook of Learning Analytics (SoLAR, 2022)</w:t>
      </w:r>
      <w:r w:rsidRPr="00DD4C1C">
        <w:rPr>
          <w:rFonts w:ascii="Times New Roman" w:eastAsia="Times New Roman" w:hAnsi="Times New Roman" w:cs="Times New Roman"/>
          <w:kern w:val="0"/>
          <w14:ligatures w14:val="none"/>
        </w:rPr>
        <w:t>.</w:t>
      </w:r>
    </w:p>
    <w:p w14:paraId="3DD36AC7" w14:textId="77777777" w:rsidR="00DD4C1C" w:rsidRPr="00DD4C1C" w:rsidRDefault="00DD4C1C" w:rsidP="00DD4C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Nguồn mở trên Internet:</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LA Methods Tutorials</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SoLAR Open Resources</w:t>
      </w:r>
      <w:r w:rsidRPr="00DD4C1C">
        <w:rPr>
          <w:rFonts w:ascii="Times New Roman" w:eastAsia="Times New Roman" w:hAnsi="Times New Roman" w:cs="Times New Roman"/>
          <w:kern w:val="0"/>
          <w14:ligatures w14:val="none"/>
        </w:rPr>
        <w:t>.</w:t>
      </w:r>
    </w:p>
    <w:p w14:paraId="72B432A0" w14:textId="77777777" w:rsidR="00DD4C1C" w:rsidRPr="00DD4C1C" w:rsidRDefault="00DD4C1C" w:rsidP="00DD4C1C">
      <w:p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Quá trình tìm kiếm sử dụng từ khóa: “machine learning in education”, “educational data mining”, “learning analytics”, “student performance prediction”, “AI in education”.</w:t>
      </w:r>
    </w:p>
    <w:p w14:paraId="06071845" w14:textId="77777777" w:rsidR="00DD4C1C" w:rsidRPr="00DD4C1C" w:rsidRDefault="00DD4C1C" w:rsidP="00DD4C1C">
      <w:p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Tổng cộng thu thập </w:t>
      </w:r>
      <w:r w:rsidRPr="00DD4C1C">
        <w:rPr>
          <w:rFonts w:ascii="Times New Roman" w:eastAsia="Times New Roman" w:hAnsi="Times New Roman" w:cs="Times New Roman"/>
          <w:b/>
          <w:bCs/>
          <w:kern w:val="0"/>
          <w14:ligatures w14:val="none"/>
        </w:rPr>
        <w:t>12 tài liệu</w:t>
      </w:r>
      <w:r w:rsidRPr="00DD4C1C">
        <w:rPr>
          <w:rFonts w:ascii="Times New Roman" w:eastAsia="Times New Roman" w:hAnsi="Times New Roman" w:cs="Times New Roman"/>
          <w:kern w:val="0"/>
          <w14:ligatures w14:val="none"/>
        </w:rPr>
        <w:t xml:space="preserve">, trong đó có </w:t>
      </w:r>
      <w:r w:rsidRPr="00DD4C1C">
        <w:rPr>
          <w:rFonts w:ascii="Times New Roman" w:eastAsia="Times New Roman" w:hAnsi="Times New Roman" w:cs="Times New Roman"/>
          <w:b/>
          <w:bCs/>
          <w:kern w:val="0"/>
          <w14:ligatures w14:val="none"/>
        </w:rPr>
        <w:t>8 bài báo khoa học</w:t>
      </w:r>
      <w:r w:rsidRPr="00DD4C1C">
        <w:rPr>
          <w:rFonts w:ascii="Times New Roman" w:eastAsia="Times New Roman" w:hAnsi="Times New Roman" w:cs="Times New Roman"/>
          <w:kern w:val="0"/>
          <w14:ligatures w14:val="none"/>
        </w:rPr>
        <w:t xml:space="preserve"> và </w:t>
      </w:r>
      <w:r w:rsidRPr="00DD4C1C">
        <w:rPr>
          <w:rFonts w:ascii="Times New Roman" w:eastAsia="Times New Roman" w:hAnsi="Times New Roman" w:cs="Times New Roman"/>
          <w:b/>
          <w:bCs/>
          <w:kern w:val="0"/>
          <w14:ligatures w14:val="none"/>
        </w:rPr>
        <w:t>4 nguồn học thuật/sách mở</w:t>
      </w:r>
      <w:r w:rsidRPr="00DD4C1C">
        <w:rPr>
          <w:rFonts w:ascii="Times New Roman" w:eastAsia="Times New Roman" w:hAnsi="Times New Roman" w:cs="Times New Roman"/>
          <w:kern w:val="0"/>
          <w14:ligatures w14:val="none"/>
        </w:rPr>
        <w:t>.</w:t>
      </w:r>
    </w:p>
    <w:p w14:paraId="3BAB3E2C" w14:textId="77777777" w:rsidR="00DD4C1C" w:rsidRPr="00DD4C1C" w:rsidRDefault="00DD4C1C" w:rsidP="00DD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C1C">
        <w:rPr>
          <w:rFonts w:ascii="Times New Roman" w:eastAsia="Times New Roman" w:hAnsi="Times New Roman" w:cs="Times New Roman"/>
          <w:b/>
          <w:bCs/>
          <w:kern w:val="0"/>
          <w:sz w:val="27"/>
          <w:szCs w:val="27"/>
          <w14:ligatures w14:val="none"/>
        </w:rPr>
        <w:t>3. Đánh giá độ tin cậy của nguồn thông tin</w:t>
      </w:r>
    </w:p>
    <w:p w14:paraId="337CF461" w14:textId="77777777" w:rsidR="00DD4C1C" w:rsidRPr="00DD4C1C" w:rsidRDefault="00DD4C1C" w:rsidP="00DD4C1C">
      <w:p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Việc đánh giá độ tin cậy dựa trên năm tiêu chí chính:</w:t>
      </w:r>
    </w:p>
    <w:p w14:paraId="5BB7F146" w14:textId="77777777" w:rsidR="00DD4C1C" w:rsidRPr="00DD4C1C" w:rsidRDefault="00DD4C1C" w:rsidP="00DD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Tác giả</w:t>
      </w:r>
      <w:r w:rsidRPr="00DD4C1C">
        <w:rPr>
          <w:rFonts w:ascii="Times New Roman" w:eastAsia="Times New Roman" w:hAnsi="Times New Roman" w:cs="Times New Roman"/>
          <w:kern w:val="0"/>
          <w14:ligatures w14:val="none"/>
        </w:rPr>
        <w:t xml:space="preserve"> – uy tín, kinh nghiệm, và ảnh hưởng học thuật.</w:t>
      </w:r>
    </w:p>
    <w:p w14:paraId="3AAFE192" w14:textId="77777777" w:rsidR="00DD4C1C" w:rsidRPr="00DD4C1C" w:rsidRDefault="00DD4C1C" w:rsidP="00DD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Cơ quan xuất bản</w:t>
      </w:r>
      <w:r w:rsidRPr="00DD4C1C">
        <w:rPr>
          <w:rFonts w:ascii="Times New Roman" w:eastAsia="Times New Roman" w:hAnsi="Times New Roman" w:cs="Times New Roman"/>
          <w:kern w:val="0"/>
          <w14:ligatures w14:val="none"/>
        </w:rPr>
        <w:t xml:space="preserve"> – mức độ tin cậy của nhà xuất bản hoặc tạp chí.</w:t>
      </w:r>
    </w:p>
    <w:p w14:paraId="086D8166" w14:textId="77777777" w:rsidR="00DD4C1C" w:rsidRPr="00DD4C1C" w:rsidRDefault="00DD4C1C" w:rsidP="00DD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Phương pháp nghiên cứu</w:t>
      </w:r>
      <w:r w:rsidRPr="00DD4C1C">
        <w:rPr>
          <w:rFonts w:ascii="Times New Roman" w:eastAsia="Times New Roman" w:hAnsi="Times New Roman" w:cs="Times New Roman"/>
          <w:kern w:val="0"/>
          <w14:ligatures w14:val="none"/>
        </w:rPr>
        <w:t xml:space="preserve"> – mức độ khoa học, rõ ràng và khả năng kiểm chứng.</w:t>
      </w:r>
    </w:p>
    <w:p w14:paraId="6C09D3FC" w14:textId="77777777" w:rsidR="00DD4C1C" w:rsidRPr="00DD4C1C" w:rsidRDefault="00DD4C1C" w:rsidP="00DD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Trích dẫn</w:t>
      </w:r>
      <w:r w:rsidRPr="00DD4C1C">
        <w:rPr>
          <w:rFonts w:ascii="Times New Roman" w:eastAsia="Times New Roman" w:hAnsi="Times New Roman" w:cs="Times New Roman"/>
          <w:kern w:val="0"/>
          <w14:ligatures w14:val="none"/>
        </w:rPr>
        <w:t xml:space="preserve"> – số lượng và uy tín của các nguồn trích dẫn khác.</w:t>
      </w:r>
    </w:p>
    <w:p w14:paraId="034724C0" w14:textId="3122CB75" w:rsidR="00DD4C1C" w:rsidRPr="00DD4C1C" w:rsidRDefault="00DD4C1C" w:rsidP="00DD4C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Tính cập nhật</w:t>
      </w:r>
      <w:r w:rsidRPr="00DD4C1C">
        <w:rPr>
          <w:rFonts w:ascii="Times New Roman" w:eastAsia="Times New Roman" w:hAnsi="Times New Roman" w:cs="Times New Roman"/>
          <w:kern w:val="0"/>
          <w14:ligatures w14:val="none"/>
        </w:rPr>
        <w:t xml:space="preserve"> – mức độ mới của nghiên cứu và khả năng áp dụng hiện nay.</w:t>
      </w:r>
    </w:p>
    <w:p w14:paraId="5B598C40" w14:textId="77777777" w:rsidR="00DD4C1C" w:rsidRPr="00DD4C1C" w:rsidRDefault="00DD4C1C" w:rsidP="00DD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C1C">
        <w:rPr>
          <w:rFonts w:ascii="Times New Roman" w:eastAsia="Times New Roman" w:hAnsi="Times New Roman" w:cs="Times New Roman"/>
          <w:b/>
          <w:bCs/>
          <w:kern w:val="0"/>
          <w:sz w:val="27"/>
          <w:szCs w:val="27"/>
          <w14:ligatures w14:val="none"/>
        </w:rPr>
        <w:lastRenderedPageBreak/>
        <w:t>4. Bảng tổng hợp nguồn thông tin và đánh giá</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9"/>
        <w:gridCol w:w="2921"/>
        <w:gridCol w:w="554"/>
        <w:gridCol w:w="1062"/>
        <w:gridCol w:w="2931"/>
        <w:gridCol w:w="1563"/>
      </w:tblGrid>
      <w:tr w:rsidR="00DD4C1C" w:rsidRPr="00DD4C1C" w14:paraId="7054F470" w14:textId="77777777" w:rsidTr="00DD4C1C">
        <w:trPr>
          <w:tblHeader/>
          <w:tblCellSpacing w:w="15" w:type="dxa"/>
        </w:trPr>
        <w:tc>
          <w:tcPr>
            <w:tcW w:w="284" w:type="dxa"/>
            <w:vAlign w:val="center"/>
            <w:hideMark/>
          </w:tcPr>
          <w:p w14:paraId="1F40F51B" w14:textId="77777777" w:rsidR="00DD4C1C" w:rsidRPr="00DD4C1C" w:rsidRDefault="00DD4C1C" w:rsidP="00DD4C1C">
            <w:pPr>
              <w:spacing w:after="0" w:line="240" w:lineRule="auto"/>
              <w:jc w:val="center"/>
              <w:rPr>
                <w:rFonts w:ascii="Times New Roman" w:eastAsia="Times New Roman" w:hAnsi="Times New Roman" w:cs="Times New Roman"/>
                <w:b/>
                <w:bCs/>
                <w:kern w:val="0"/>
                <w14:ligatures w14:val="none"/>
              </w:rPr>
            </w:pPr>
            <w:r w:rsidRPr="00DD4C1C">
              <w:rPr>
                <w:rFonts w:ascii="Times New Roman" w:eastAsia="Times New Roman" w:hAnsi="Times New Roman" w:cs="Times New Roman"/>
                <w:b/>
                <w:bCs/>
                <w:kern w:val="0"/>
                <w14:ligatures w14:val="none"/>
              </w:rPr>
              <w:t>Số</w:t>
            </w:r>
          </w:p>
        </w:tc>
        <w:tc>
          <w:tcPr>
            <w:tcW w:w="2891" w:type="dxa"/>
            <w:vAlign w:val="center"/>
            <w:hideMark/>
          </w:tcPr>
          <w:p w14:paraId="1A07C468" w14:textId="77777777" w:rsidR="00DD4C1C" w:rsidRPr="00DD4C1C" w:rsidRDefault="00DD4C1C" w:rsidP="00DD4C1C">
            <w:pPr>
              <w:spacing w:after="0" w:line="240" w:lineRule="auto"/>
              <w:jc w:val="center"/>
              <w:rPr>
                <w:rFonts w:ascii="Times New Roman" w:eastAsia="Times New Roman" w:hAnsi="Times New Roman" w:cs="Times New Roman"/>
                <w:b/>
                <w:bCs/>
                <w:kern w:val="0"/>
                <w14:ligatures w14:val="none"/>
              </w:rPr>
            </w:pPr>
            <w:r w:rsidRPr="00DD4C1C">
              <w:rPr>
                <w:rFonts w:ascii="Times New Roman" w:eastAsia="Times New Roman" w:hAnsi="Times New Roman" w:cs="Times New Roman"/>
                <w:b/>
                <w:bCs/>
                <w:kern w:val="0"/>
                <w14:ligatures w14:val="none"/>
              </w:rPr>
              <w:t>Tài liệu</w:t>
            </w:r>
          </w:p>
        </w:tc>
        <w:tc>
          <w:tcPr>
            <w:tcW w:w="524" w:type="dxa"/>
            <w:vAlign w:val="center"/>
            <w:hideMark/>
          </w:tcPr>
          <w:p w14:paraId="37069B14" w14:textId="77777777" w:rsidR="00DD4C1C" w:rsidRPr="00DD4C1C" w:rsidRDefault="00DD4C1C" w:rsidP="00DD4C1C">
            <w:pPr>
              <w:spacing w:after="0" w:line="240" w:lineRule="auto"/>
              <w:jc w:val="center"/>
              <w:rPr>
                <w:rFonts w:ascii="Times New Roman" w:eastAsia="Times New Roman" w:hAnsi="Times New Roman" w:cs="Times New Roman"/>
                <w:b/>
                <w:bCs/>
                <w:kern w:val="0"/>
                <w14:ligatures w14:val="none"/>
              </w:rPr>
            </w:pPr>
            <w:r w:rsidRPr="00DD4C1C">
              <w:rPr>
                <w:rFonts w:ascii="Times New Roman" w:eastAsia="Times New Roman" w:hAnsi="Times New Roman" w:cs="Times New Roman"/>
                <w:b/>
                <w:bCs/>
                <w:kern w:val="0"/>
                <w14:ligatures w14:val="none"/>
              </w:rPr>
              <w:t>Năm</w:t>
            </w:r>
          </w:p>
        </w:tc>
        <w:tc>
          <w:tcPr>
            <w:tcW w:w="1032" w:type="dxa"/>
            <w:vAlign w:val="center"/>
            <w:hideMark/>
          </w:tcPr>
          <w:p w14:paraId="13782B2E" w14:textId="77777777" w:rsidR="00DD4C1C" w:rsidRPr="00DD4C1C" w:rsidRDefault="00DD4C1C" w:rsidP="00DD4C1C">
            <w:pPr>
              <w:spacing w:after="0" w:line="240" w:lineRule="auto"/>
              <w:jc w:val="center"/>
              <w:rPr>
                <w:rFonts w:ascii="Times New Roman" w:eastAsia="Times New Roman" w:hAnsi="Times New Roman" w:cs="Times New Roman"/>
                <w:b/>
                <w:bCs/>
                <w:kern w:val="0"/>
                <w14:ligatures w14:val="none"/>
              </w:rPr>
            </w:pPr>
            <w:r w:rsidRPr="00DD4C1C">
              <w:rPr>
                <w:rFonts w:ascii="Times New Roman" w:eastAsia="Times New Roman" w:hAnsi="Times New Roman" w:cs="Times New Roman"/>
                <w:b/>
                <w:bCs/>
                <w:kern w:val="0"/>
                <w14:ligatures w14:val="none"/>
              </w:rPr>
              <w:t>Loại</w:t>
            </w:r>
          </w:p>
        </w:tc>
        <w:tc>
          <w:tcPr>
            <w:tcW w:w="2901" w:type="dxa"/>
            <w:vAlign w:val="center"/>
            <w:hideMark/>
          </w:tcPr>
          <w:p w14:paraId="041D402F" w14:textId="77777777" w:rsidR="00DD4C1C" w:rsidRPr="00DD4C1C" w:rsidRDefault="00DD4C1C" w:rsidP="00DD4C1C">
            <w:pPr>
              <w:spacing w:after="0" w:line="240" w:lineRule="auto"/>
              <w:jc w:val="center"/>
              <w:rPr>
                <w:rFonts w:ascii="Times New Roman" w:eastAsia="Times New Roman" w:hAnsi="Times New Roman" w:cs="Times New Roman"/>
                <w:b/>
                <w:bCs/>
                <w:kern w:val="0"/>
                <w14:ligatures w14:val="none"/>
              </w:rPr>
            </w:pPr>
            <w:r w:rsidRPr="00DD4C1C">
              <w:rPr>
                <w:rFonts w:ascii="Times New Roman" w:eastAsia="Times New Roman" w:hAnsi="Times New Roman" w:cs="Times New Roman"/>
                <w:b/>
                <w:bCs/>
                <w:kern w:val="0"/>
                <w14:ligatures w14:val="none"/>
              </w:rPr>
              <w:t>Tóm tắt nội dung chính</w:t>
            </w:r>
          </w:p>
        </w:tc>
        <w:tc>
          <w:tcPr>
            <w:tcW w:w="1518" w:type="dxa"/>
            <w:vAlign w:val="center"/>
            <w:hideMark/>
          </w:tcPr>
          <w:p w14:paraId="7133EE96" w14:textId="77777777" w:rsidR="00DD4C1C" w:rsidRPr="00DD4C1C" w:rsidRDefault="00DD4C1C" w:rsidP="00DD4C1C">
            <w:pPr>
              <w:spacing w:after="0" w:line="240" w:lineRule="auto"/>
              <w:jc w:val="center"/>
              <w:rPr>
                <w:rFonts w:ascii="Times New Roman" w:eastAsia="Times New Roman" w:hAnsi="Times New Roman" w:cs="Times New Roman"/>
                <w:b/>
                <w:bCs/>
                <w:kern w:val="0"/>
                <w14:ligatures w14:val="none"/>
              </w:rPr>
            </w:pPr>
            <w:r w:rsidRPr="00DD4C1C">
              <w:rPr>
                <w:rFonts w:ascii="Times New Roman" w:eastAsia="Times New Roman" w:hAnsi="Times New Roman" w:cs="Times New Roman"/>
                <w:b/>
                <w:bCs/>
                <w:kern w:val="0"/>
                <w14:ligatures w14:val="none"/>
              </w:rPr>
              <w:t>Đánh giá độ tin cậy (1=Rất cao, 5=Thấp)</w:t>
            </w:r>
          </w:p>
        </w:tc>
      </w:tr>
      <w:tr w:rsidR="00DD4C1C" w:rsidRPr="00DD4C1C" w14:paraId="0EB9A33A" w14:textId="77777777" w:rsidTr="00DD4C1C">
        <w:trPr>
          <w:tblCellSpacing w:w="15" w:type="dxa"/>
        </w:trPr>
        <w:tc>
          <w:tcPr>
            <w:tcW w:w="284" w:type="dxa"/>
            <w:vAlign w:val="center"/>
            <w:hideMark/>
          </w:tcPr>
          <w:p w14:paraId="063267F3"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1</w:t>
            </w:r>
          </w:p>
        </w:tc>
        <w:tc>
          <w:tcPr>
            <w:tcW w:w="2891" w:type="dxa"/>
            <w:vAlign w:val="center"/>
            <w:hideMark/>
          </w:tcPr>
          <w:p w14:paraId="56CA811C"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Romero, C. &amp; Ventura, S. </w:t>
            </w:r>
            <w:r w:rsidRPr="00DD4C1C">
              <w:rPr>
                <w:rFonts w:ascii="Times New Roman" w:eastAsia="Times New Roman" w:hAnsi="Times New Roman" w:cs="Times New Roman"/>
                <w:i/>
                <w:iCs/>
                <w:kern w:val="0"/>
                <w14:ligatures w14:val="none"/>
              </w:rPr>
              <w:t>Educational Data Mining: A Review</w:t>
            </w:r>
            <w:r w:rsidRPr="00DD4C1C">
              <w:rPr>
                <w:rFonts w:ascii="Times New Roman" w:eastAsia="Times New Roman" w:hAnsi="Times New Roman" w:cs="Times New Roman"/>
                <w:kern w:val="0"/>
                <w14:ligatures w14:val="none"/>
              </w:rPr>
              <w:t xml:space="preserve"> (arXiv)</w:t>
            </w:r>
          </w:p>
        </w:tc>
        <w:tc>
          <w:tcPr>
            <w:tcW w:w="524" w:type="dxa"/>
            <w:vAlign w:val="center"/>
            <w:hideMark/>
          </w:tcPr>
          <w:p w14:paraId="31C7F2FA"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2024</w:t>
            </w:r>
          </w:p>
        </w:tc>
        <w:tc>
          <w:tcPr>
            <w:tcW w:w="1032" w:type="dxa"/>
            <w:vAlign w:val="center"/>
            <w:hideMark/>
          </w:tcPr>
          <w:p w14:paraId="5EC1388F"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Bài tổng quan</w:t>
            </w:r>
          </w:p>
        </w:tc>
        <w:tc>
          <w:tcPr>
            <w:tcW w:w="2901" w:type="dxa"/>
            <w:vAlign w:val="center"/>
            <w:hideMark/>
          </w:tcPr>
          <w:p w14:paraId="35A3BAB0"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Tổng hợp toàn diện các phương pháp EDM và LA hiện nay.</w:t>
            </w:r>
          </w:p>
        </w:tc>
        <w:tc>
          <w:tcPr>
            <w:tcW w:w="1518" w:type="dxa"/>
            <w:vAlign w:val="center"/>
            <w:hideMark/>
          </w:tcPr>
          <w:p w14:paraId="653DCBA0"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1</w:t>
            </w:r>
          </w:p>
        </w:tc>
      </w:tr>
      <w:tr w:rsidR="00DD4C1C" w:rsidRPr="00DD4C1C" w14:paraId="72D6F6F8" w14:textId="77777777" w:rsidTr="00DD4C1C">
        <w:trPr>
          <w:tblCellSpacing w:w="15" w:type="dxa"/>
        </w:trPr>
        <w:tc>
          <w:tcPr>
            <w:tcW w:w="284" w:type="dxa"/>
            <w:vAlign w:val="center"/>
            <w:hideMark/>
          </w:tcPr>
          <w:p w14:paraId="02B7A358"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w:t>
            </w:r>
          </w:p>
        </w:tc>
        <w:tc>
          <w:tcPr>
            <w:tcW w:w="2891" w:type="dxa"/>
            <w:vAlign w:val="center"/>
            <w:hideMark/>
          </w:tcPr>
          <w:p w14:paraId="5A020E14"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SoLAR. </w:t>
            </w:r>
            <w:r w:rsidRPr="00DD4C1C">
              <w:rPr>
                <w:rFonts w:ascii="Times New Roman" w:eastAsia="Times New Roman" w:hAnsi="Times New Roman" w:cs="Times New Roman"/>
                <w:i/>
                <w:iCs/>
                <w:kern w:val="0"/>
                <w14:ligatures w14:val="none"/>
              </w:rPr>
              <w:t>Handbook of Learning Analytics</w:t>
            </w:r>
            <w:r w:rsidRPr="00DD4C1C">
              <w:rPr>
                <w:rFonts w:ascii="Times New Roman" w:eastAsia="Times New Roman" w:hAnsi="Times New Roman" w:cs="Times New Roman"/>
                <w:kern w:val="0"/>
                <w14:ligatures w14:val="none"/>
              </w:rPr>
              <w:t xml:space="preserve"> (2nd Ed.)</w:t>
            </w:r>
          </w:p>
        </w:tc>
        <w:tc>
          <w:tcPr>
            <w:tcW w:w="524" w:type="dxa"/>
            <w:vAlign w:val="center"/>
            <w:hideMark/>
          </w:tcPr>
          <w:p w14:paraId="1BE30E6E"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2022</w:t>
            </w:r>
          </w:p>
        </w:tc>
        <w:tc>
          <w:tcPr>
            <w:tcW w:w="1032" w:type="dxa"/>
            <w:vAlign w:val="center"/>
            <w:hideMark/>
          </w:tcPr>
          <w:p w14:paraId="70AD516C"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Sách chuyên khảo</w:t>
            </w:r>
          </w:p>
        </w:tc>
        <w:tc>
          <w:tcPr>
            <w:tcW w:w="2901" w:type="dxa"/>
            <w:vAlign w:val="center"/>
            <w:hideMark/>
          </w:tcPr>
          <w:p w14:paraId="441996AB"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Cung cấp nền tảng lý thuyết và phương pháp phân tích học tập.</w:t>
            </w:r>
          </w:p>
        </w:tc>
        <w:tc>
          <w:tcPr>
            <w:tcW w:w="1518" w:type="dxa"/>
            <w:vAlign w:val="center"/>
            <w:hideMark/>
          </w:tcPr>
          <w:p w14:paraId="24B5F078"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1</w:t>
            </w:r>
          </w:p>
        </w:tc>
      </w:tr>
      <w:tr w:rsidR="00DD4C1C" w:rsidRPr="00DD4C1C" w14:paraId="5055C542" w14:textId="77777777" w:rsidTr="00DD4C1C">
        <w:trPr>
          <w:tblCellSpacing w:w="15" w:type="dxa"/>
        </w:trPr>
        <w:tc>
          <w:tcPr>
            <w:tcW w:w="284" w:type="dxa"/>
            <w:vAlign w:val="center"/>
            <w:hideMark/>
          </w:tcPr>
          <w:p w14:paraId="3BCD7DF5"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3</w:t>
            </w:r>
          </w:p>
        </w:tc>
        <w:tc>
          <w:tcPr>
            <w:tcW w:w="2891" w:type="dxa"/>
            <w:vAlign w:val="center"/>
            <w:hideMark/>
          </w:tcPr>
          <w:p w14:paraId="5565EF34"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Wang, L. et al. </w:t>
            </w:r>
            <w:r w:rsidRPr="00DD4C1C">
              <w:rPr>
                <w:rFonts w:ascii="Times New Roman" w:eastAsia="Times New Roman" w:hAnsi="Times New Roman" w:cs="Times New Roman"/>
                <w:i/>
                <w:iCs/>
                <w:kern w:val="0"/>
                <w14:ligatures w14:val="none"/>
              </w:rPr>
              <w:t>Artificial Intelligence in Education: A Systematic Literature Review</w:t>
            </w:r>
            <w:r w:rsidRPr="00DD4C1C">
              <w:rPr>
                <w:rFonts w:ascii="Times New Roman" w:eastAsia="Times New Roman" w:hAnsi="Times New Roman" w:cs="Times New Roman"/>
                <w:kern w:val="0"/>
                <w14:ligatures w14:val="none"/>
              </w:rPr>
              <w:t xml:space="preserve"> (Elsevier)</w:t>
            </w:r>
          </w:p>
        </w:tc>
        <w:tc>
          <w:tcPr>
            <w:tcW w:w="524" w:type="dxa"/>
            <w:vAlign w:val="center"/>
            <w:hideMark/>
          </w:tcPr>
          <w:p w14:paraId="42967781"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2024</w:t>
            </w:r>
          </w:p>
        </w:tc>
        <w:tc>
          <w:tcPr>
            <w:tcW w:w="1032" w:type="dxa"/>
            <w:vAlign w:val="center"/>
            <w:hideMark/>
          </w:tcPr>
          <w:p w14:paraId="217372FF"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Bài báo khoa học</w:t>
            </w:r>
          </w:p>
        </w:tc>
        <w:tc>
          <w:tcPr>
            <w:tcW w:w="2901" w:type="dxa"/>
            <w:vAlign w:val="center"/>
            <w:hideMark/>
          </w:tcPr>
          <w:p w14:paraId="650F6006"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Tổng quan ứng dụng AI/ML trong giáo dục, phân tích xu hướng và thách thức.</w:t>
            </w:r>
          </w:p>
        </w:tc>
        <w:tc>
          <w:tcPr>
            <w:tcW w:w="1518" w:type="dxa"/>
            <w:vAlign w:val="center"/>
            <w:hideMark/>
          </w:tcPr>
          <w:p w14:paraId="19E3B9A6"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1</w:t>
            </w:r>
          </w:p>
        </w:tc>
      </w:tr>
      <w:tr w:rsidR="00DD4C1C" w:rsidRPr="00DD4C1C" w14:paraId="0E0E9E6E" w14:textId="77777777" w:rsidTr="00DD4C1C">
        <w:trPr>
          <w:tblCellSpacing w:w="15" w:type="dxa"/>
        </w:trPr>
        <w:tc>
          <w:tcPr>
            <w:tcW w:w="284" w:type="dxa"/>
            <w:vAlign w:val="center"/>
            <w:hideMark/>
          </w:tcPr>
          <w:p w14:paraId="057D5869"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4</w:t>
            </w:r>
          </w:p>
        </w:tc>
        <w:tc>
          <w:tcPr>
            <w:tcW w:w="2891" w:type="dxa"/>
            <w:vAlign w:val="center"/>
            <w:hideMark/>
          </w:tcPr>
          <w:p w14:paraId="34B5690C"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Ersozlu, Z. et al. </w:t>
            </w:r>
            <w:r w:rsidRPr="00DD4C1C">
              <w:rPr>
                <w:rFonts w:ascii="Times New Roman" w:eastAsia="Times New Roman" w:hAnsi="Times New Roman" w:cs="Times New Roman"/>
                <w:i/>
                <w:iCs/>
                <w:kern w:val="0"/>
                <w14:ligatures w14:val="none"/>
              </w:rPr>
              <w:t>A Review of Machine Learning Methods Used for Educational Research</w:t>
            </w:r>
            <w:r w:rsidRPr="00DD4C1C">
              <w:rPr>
                <w:rFonts w:ascii="Times New Roman" w:eastAsia="Times New Roman" w:hAnsi="Times New Roman" w:cs="Times New Roman"/>
                <w:kern w:val="0"/>
                <w14:ligatures w14:val="none"/>
              </w:rPr>
              <w:t xml:space="preserve"> (Springer)</w:t>
            </w:r>
          </w:p>
        </w:tc>
        <w:tc>
          <w:tcPr>
            <w:tcW w:w="524" w:type="dxa"/>
            <w:vAlign w:val="center"/>
            <w:hideMark/>
          </w:tcPr>
          <w:p w14:paraId="2E8BADFA"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2024</w:t>
            </w:r>
          </w:p>
        </w:tc>
        <w:tc>
          <w:tcPr>
            <w:tcW w:w="1032" w:type="dxa"/>
            <w:vAlign w:val="center"/>
            <w:hideMark/>
          </w:tcPr>
          <w:p w14:paraId="3F9E27A3"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Bài báo khoa học</w:t>
            </w:r>
          </w:p>
        </w:tc>
        <w:tc>
          <w:tcPr>
            <w:tcW w:w="2901" w:type="dxa"/>
            <w:vAlign w:val="center"/>
            <w:hideMark/>
          </w:tcPr>
          <w:p w14:paraId="31636D8F"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Đánh giá các thuật toán ML và hiệu quả áp dụng trong môi trường giáo dục.</w:t>
            </w:r>
          </w:p>
        </w:tc>
        <w:tc>
          <w:tcPr>
            <w:tcW w:w="1518" w:type="dxa"/>
            <w:vAlign w:val="center"/>
            <w:hideMark/>
          </w:tcPr>
          <w:p w14:paraId="4E6EDC84"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1</w:t>
            </w:r>
          </w:p>
        </w:tc>
      </w:tr>
      <w:tr w:rsidR="00DD4C1C" w:rsidRPr="00DD4C1C" w14:paraId="6710B242" w14:textId="77777777" w:rsidTr="00DD4C1C">
        <w:trPr>
          <w:tblCellSpacing w:w="15" w:type="dxa"/>
        </w:trPr>
        <w:tc>
          <w:tcPr>
            <w:tcW w:w="284" w:type="dxa"/>
            <w:vAlign w:val="center"/>
            <w:hideMark/>
          </w:tcPr>
          <w:p w14:paraId="61E099B5"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5</w:t>
            </w:r>
          </w:p>
        </w:tc>
        <w:tc>
          <w:tcPr>
            <w:tcW w:w="2891" w:type="dxa"/>
            <w:vAlign w:val="center"/>
            <w:hideMark/>
          </w:tcPr>
          <w:p w14:paraId="007593FE"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Onyema, E. et al. </w:t>
            </w:r>
            <w:r w:rsidRPr="00DD4C1C">
              <w:rPr>
                <w:rFonts w:ascii="Times New Roman" w:eastAsia="Times New Roman" w:hAnsi="Times New Roman" w:cs="Times New Roman"/>
                <w:i/>
                <w:iCs/>
                <w:kern w:val="0"/>
                <w14:ligatures w14:val="none"/>
              </w:rPr>
              <w:t>Prospects and Challenges of Using Machine Learning for Academic Forecasting</w:t>
            </w:r>
            <w:r w:rsidRPr="00DD4C1C">
              <w:rPr>
                <w:rFonts w:ascii="Times New Roman" w:eastAsia="Times New Roman" w:hAnsi="Times New Roman" w:cs="Times New Roman"/>
                <w:kern w:val="0"/>
                <w14:ligatures w14:val="none"/>
              </w:rPr>
              <w:t xml:space="preserve"> (PMC)</w:t>
            </w:r>
          </w:p>
        </w:tc>
        <w:tc>
          <w:tcPr>
            <w:tcW w:w="524" w:type="dxa"/>
            <w:vAlign w:val="center"/>
            <w:hideMark/>
          </w:tcPr>
          <w:p w14:paraId="39BB2594"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2022</w:t>
            </w:r>
          </w:p>
        </w:tc>
        <w:tc>
          <w:tcPr>
            <w:tcW w:w="1032" w:type="dxa"/>
            <w:vAlign w:val="center"/>
            <w:hideMark/>
          </w:tcPr>
          <w:p w14:paraId="5B9D8258"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Bài báo khoa học</w:t>
            </w:r>
          </w:p>
        </w:tc>
        <w:tc>
          <w:tcPr>
            <w:tcW w:w="2901" w:type="dxa"/>
            <w:vAlign w:val="center"/>
            <w:hideMark/>
          </w:tcPr>
          <w:p w14:paraId="449E5EA2"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Nêu các thách thức về dữ liệu, bias, và tính minh bạch của ML.</w:t>
            </w:r>
          </w:p>
        </w:tc>
        <w:tc>
          <w:tcPr>
            <w:tcW w:w="1518" w:type="dxa"/>
            <w:vAlign w:val="center"/>
            <w:hideMark/>
          </w:tcPr>
          <w:p w14:paraId="0AA13F93"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w:t>
            </w:r>
          </w:p>
        </w:tc>
      </w:tr>
      <w:tr w:rsidR="00DD4C1C" w:rsidRPr="00DD4C1C" w14:paraId="2C9FC33F" w14:textId="77777777" w:rsidTr="00DD4C1C">
        <w:trPr>
          <w:tblCellSpacing w:w="15" w:type="dxa"/>
        </w:trPr>
        <w:tc>
          <w:tcPr>
            <w:tcW w:w="284" w:type="dxa"/>
            <w:vAlign w:val="center"/>
            <w:hideMark/>
          </w:tcPr>
          <w:p w14:paraId="06936F3D"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6</w:t>
            </w:r>
          </w:p>
        </w:tc>
        <w:tc>
          <w:tcPr>
            <w:tcW w:w="2891" w:type="dxa"/>
            <w:vAlign w:val="center"/>
            <w:hideMark/>
          </w:tcPr>
          <w:p w14:paraId="611F21CB"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Garzón, J. et al. </w:t>
            </w:r>
            <w:r w:rsidRPr="00DD4C1C">
              <w:rPr>
                <w:rFonts w:ascii="Times New Roman" w:eastAsia="Times New Roman" w:hAnsi="Times New Roman" w:cs="Times New Roman"/>
                <w:i/>
                <w:iCs/>
                <w:kern w:val="0"/>
                <w14:ligatures w14:val="none"/>
              </w:rPr>
              <w:t>Systematic Review of AI in Education</w:t>
            </w:r>
            <w:r w:rsidRPr="00DD4C1C">
              <w:rPr>
                <w:rFonts w:ascii="Times New Roman" w:eastAsia="Times New Roman" w:hAnsi="Times New Roman" w:cs="Times New Roman"/>
                <w:kern w:val="0"/>
                <w14:ligatures w14:val="none"/>
              </w:rPr>
              <w:t xml:space="preserve"> (MDPI)</w:t>
            </w:r>
          </w:p>
        </w:tc>
        <w:tc>
          <w:tcPr>
            <w:tcW w:w="524" w:type="dxa"/>
            <w:vAlign w:val="center"/>
            <w:hideMark/>
          </w:tcPr>
          <w:p w14:paraId="02605027"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2025</w:t>
            </w:r>
          </w:p>
        </w:tc>
        <w:tc>
          <w:tcPr>
            <w:tcW w:w="1032" w:type="dxa"/>
            <w:vAlign w:val="center"/>
            <w:hideMark/>
          </w:tcPr>
          <w:p w14:paraId="43EF8EC2"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Bài tổng quan</w:t>
            </w:r>
          </w:p>
        </w:tc>
        <w:tc>
          <w:tcPr>
            <w:tcW w:w="2901" w:type="dxa"/>
            <w:vAlign w:val="center"/>
            <w:hideMark/>
          </w:tcPr>
          <w:p w14:paraId="584470DC"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Phân tích tác động AI/ML đến giáo dục, đề cập vấn đề công bằng và đạo đức.</w:t>
            </w:r>
          </w:p>
        </w:tc>
        <w:tc>
          <w:tcPr>
            <w:tcW w:w="1518" w:type="dxa"/>
            <w:vAlign w:val="center"/>
            <w:hideMark/>
          </w:tcPr>
          <w:p w14:paraId="54AA843C"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w:t>
            </w:r>
          </w:p>
        </w:tc>
      </w:tr>
      <w:tr w:rsidR="00DD4C1C" w:rsidRPr="00DD4C1C" w14:paraId="688792E4" w14:textId="77777777" w:rsidTr="00DD4C1C">
        <w:trPr>
          <w:tblCellSpacing w:w="15" w:type="dxa"/>
        </w:trPr>
        <w:tc>
          <w:tcPr>
            <w:tcW w:w="284" w:type="dxa"/>
            <w:vAlign w:val="center"/>
            <w:hideMark/>
          </w:tcPr>
          <w:p w14:paraId="08120C60"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7</w:t>
            </w:r>
          </w:p>
        </w:tc>
        <w:tc>
          <w:tcPr>
            <w:tcW w:w="2891" w:type="dxa"/>
            <w:vAlign w:val="center"/>
            <w:hideMark/>
          </w:tcPr>
          <w:p w14:paraId="3771731A"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Romero, C. &amp; Ventura, S. </w:t>
            </w:r>
            <w:r w:rsidRPr="00DD4C1C">
              <w:rPr>
                <w:rFonts w:ascii="Times New Roman" w:eastAsia="Times New Roman" w:hAnsi="Times New Roman" w:cs="Times New Roman"/>
                <w:i/>
                <w:iCs/>
                <w:kern w:val="0"/>
                <w14:ligatures w14:val="none"/>
              </w:rPr>
              <w:t>Data Mining in Education</w:t>
            </w:r>
            <w:r w:rsidRPr="00DD4C1C">
              <w:rPr>
                <w:rFonts w:ascii="Times New Roman" w:eastAsia="Times New Roman" w:hAnsi="Times New Roman" w:cs="Times New Roman"/>
                <w:kern w:val="0"/>
                <w14:ligatures w14:val="none"/>
              </w:rPr>
              <w:t xml:space="preserve"> (JEDM)</w:t>
            </w:r>
          </w:p>
        </w:tc>
        <w:tc>
          <w:tcPr>
            <w:tcW w:w="524" w:type="dxa"/>
            <w:vAlign w:val="center"/>
            <w:hideMark/>
          </w:tcPr>
          <w:p w14:paraId="16597714"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2013</w:t>
            </w:r>
          </w:p>
        </w:tc>
        <w:tc>
          <w:tcPr>
            <w:tcW w:w="1032" w:type="dxa"/>
            <w:vAlign w:val="center"/>
            <w:hideMark/>
          </w:tcPr>
          <w:p w14:paraId="0139EA73"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Bài báo khoa học</w:t>
            </w:r>
          </w:p>
        </w:tc>
        <w:tc>
          <w:tcPr>
            <w:tcW w:w="2901" w:type="dxa"/>
            <w:vAlign w:val="center"/>
            <w:hideMark/>
          </w:tcPr>
          <w:p w14:paraId="25E3E963"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Bài kinh điển nền tảng cho lĩnh vực EDM.</w:t>
            </w:r>
          </w:p>
        </w:tc>
        <w:tc>
          <w:tcPr>
            <w:tcW w:w="1518" w:type="dxa"/>
            <w:vAlign w:val="center"/>
            <w:hideMark/>
          </w:tcPr>
          <w:p w14:paraId="337D49DE"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1</w:t>
            </w:r>
          </w:p>
        </w:tc>
      </w:tr>
      <w:tr w:rsidR="00DD4C1C" w:rsidRPr="00DD4C1C" w14:paraId="7E2A0C83" w14:textId="77777777" w:rsidTr="00DD4C1C">
        <w:trPr>
          <w:tblCellSpacing w:w="15" w:type="dxa"/>
        </w:trPr>
        <w:tc>
          <w:tcPr>
            <w:tcW w:w="284" w:type="dxa"/>
            <w:vAlign w:val="center"/>
            <w:hideMark/>
          </w:tcPr>
          <w:p w14:paraId="341B10BB"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8</w:t>
            </w:r>
          </w:p>
        </w:tc>
        <w:tc>
          <w:tcPr>
            <w:tcW w:w="2891" w:type="dxa"/>
            <w:vAlign w:val="center"/>
            <w:hideMark/>
          </w:tcPr>
          <w:p w14:paraId="0D5D9447"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Liñán, L. et al. </w:t>
            </w:r>
            <w:r w:rsidRPr="00DD4C1C">
              <w:rPr>
                <w:rFonts w:ascii="Times New Roman" w:eastAsia="Times New Roman" w:hAnsi="Times New Roman" w:cs="Times New Roman"/>
                <w:i/>
                <w:iCs/>
                <w:kern w:val="0"/>
                <w14:ligatures w14:val="none"/>
              </w:rPr>
              <w:t>A Survey on Educational Data Mining (2014–2019)</w:t>
            </w:r>
          </w:p>
        </w:tc>
        <w:tc>
          <w:tcPr>
            <w:tcW w:w="524" w:type="dxa"/>
            <w:vAlign w:val="center"/>
            <w:hideMark/>
          </w:tcPr>
          <w:p w14:paraId="5A0E2010"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2019</w:t>
            </w:r>
          </w:p>
        </w:tc>
        <w:tc>
          <w:tcPr>
            <w:tcW w:w="1032" w:type="dxa"/>
            <w:vAlign w:val="center"/>
            <w:hideMark/>
          </w:tcPr>
          <w:p w14:paraId="6AF0EF76"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Bài tổng quan</w:t>
            </w:r>
          </w:p>
        </w:tc>
        <w:tc>
          <w:tcPr>
            <w:tcW w:w="2901" w:type="dxa"/>
            <w:vAlign w:val="center"/>
            <w:hideMark/>
          </w:tcPr>
          <w:p w14:paraId="381F600E"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Phân tích sự phát triển EDM giai đoạn 2014–2019.</w:t>
            </w:r>
          </w:p>
        </w:tc>
        <w:tc>
          <w:tcPr>
            <w:tcW w:w="1518" w:type="dxa"/>
            <w:vAlign w:val="center"/>
            <w:hideMark/>
          </w:tcPr>
          <w:p w14:paraId="26B4B900"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w:t>
            </w:r>
          </w:p>
        </w:tc>
      </w:tr>
      <w:tr w:rsidR="00DD4C1C" w:rsidRPr="00DD4C1C" w14:paraId="39F81069" w14:textId="77777777" w:rsidTr="00DD4C1C">
        <w:trPr>
          <w:tblCellSpacing w:w="15" w:type="dxa"/>
        </w:trPr>
        <w:tc>
          <w:tcPr>
            <w:tcW w:w="284" w:type="dxa"/>
            <w:vAlign w:val="center"/>
            <w:hideMark/>
          </w:tcPr>
          <w:p w14:paraId="2E2F03CA"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9</w:t>
            </w:r>
          </w:p>
        </w:tc>
        <w:tc>
          <w:tcPr>
            <w:tcW w:w="2891" w:type="dxa"/>
            <w:vAlign w:val="center"/>
            <w:hideMark/>
          </w:tcPr>
          <w:p w14:paraId="5CB11C25"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JEDM (Journal of Educational Data Mining)</w:t>
            </w:r>
          </w:p>
        </w:tc>
        <w:tc>
          <w:tcPr>
            <w:tcW w:w="524" w:type="dxa"/>
            <w:vAlign w:val="center"/>
            <w:hideMark/>
          </w:tcPr>
          <w:p w14:paraId="1191A763"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2024</w:t>
            </w:r>
          </w:p>
        </w:tc>
        <w:tc>
          <w:tcPr>
            <w:tcW w:w="1032" w:type="dxa"/>
            <w:vAlign w:val="center"/>
            <w:hideMark/>
          </w:tcPr>
          <w:p w14:paraId="1BCF42AE"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Tạp chí chuyên ngành</w:t>
            </w:r>
          </w:p>
        </w:tc>
        <w:tc>
          <w:tcPr>
            <w:tcW w:w="2901" w:type="dxa"/>
            <w:vAlign w:val="center"/>
            <w:hideMark/>
          </w:tcPr>
          <w:p w14:paraId="793DCC26"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Nhiều bài nghiên cứu thực nghiệm về khai phá dữ liệu giáo dục.</w:t>
            </w:r>
          </w:p>
        </w:tc>
        <w:tc>
          <w:tcPr>
            <w:tcW w:w="1518" w:type="dxa"/>
            <w:vAlign w:val="center"/>
            <w:hideMark/>
          </w:tcPr>
          <w:p w14:paraId="52CDBDD2"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1</w:t>
            </w:r>
          </w:p>
        </w:tc>
      </w:tr>
      <w:tr w:rsidR="00DD4C1C" w:rsidRPr="00DD4C1C" w14:paraId="474BA3CB" w14:textId="77777777" w:rsidTr="00DD4C1C">
        <w:trPr>
          <w:tblCellSpacing w:w="15" w:type="dxa"/>
        </w:trPr>
        <w:tc>
          <w:tcPr>
            <w:tcW w:w="284" w:type="dxa"/>
            <w:vAlign w:val="center"/>
            <w:hideMark/>
          </w:tcPr>
          <w:p w14:paraId="7C9A4DEE"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10</w:t>
            </w:r>
          </w:p>
        </w:tc>
        <w:tc>
          <w:tcPr>
            <w:tcW w:w="2891" w:type="dxa"/>
            <w:vAlign w:val="center"/>
            <w:hideMark/>
          </w:tcPr>
          <w:p w14:paraId="46AC8FBB"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Springer. </w:t>
            </w:r>
            <w:r w:rsidRPr="00DD4C1C">
              <w:rPr>
                <w:rFonts w:ascii="Times New Roman" w:eastAsia="Times New Roman" w:hAnsi="Times New Roman" w:cs="Times New Roman"/>
                <w:i/>
                <w:iCs/>
                <w:kern w:val="0"/>
                <w14:ligatures w14:val="none"/>
              </w:rPr>
              <w:t>Learning Analytics in Education for the 21st Century</w:t>
            </w:r>
          </w:p>
        </w:tc>
        <w:tc>
          <w:tcPr>
            <w:tcW w:w="524" w:type="dxa"/>
            <w:vAlign w:val="center"/>
            <w:hideMark/>
          </w:tcPr>
          <w:p w14:paraId="6512E4E7"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2022</w:t>
            </w:r>
          </w:p>
        </w:tc>
        <w:tc>
          <w:tcPr>
            <w:tcW w:w="1032" w:type="dxa"/>
            <w:vAlign w:val="center"/>
            <w:hideMark/>
          </w:tcPr>
          <w:p w14:paraId="20E4684F"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Chương sách</w:t>
            </w:r>
          </w:p>
        </w:tc>
        <w:tc>
          <w:tcPr>
            <w:tcW w:w="2901" w:type="dxa"/>
            <w:vAlign w:val="center"/>
            <w:hideMark/>
          </w:tcPr>
          <w:p w14:paraId="758251DF"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Thảo luận ứng dụng LA trong giáo dục đại học.</w:t>
            </w:r>
          </w:p>
        </w:tc>
        <w:tc>
          <w:tcPr>
            <w:tcW w:w="1518" w:type="dxa"/>
            <w:vAlign w:val="center"/>
            <w:hideMark/>
          </w:tcPr>
          <w:p w14:paraId="238BDA8A"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w:t>
            </w:r>
          </w:p>
        </w:tc>
      </w:tr>
      <w:tr w:rsidR="00DD4C1C" w:rsidRPr="00DD4C1C" w14:paraId="24EA5498" w14:textId="77777777" w:rsidTr="00DD4C1C">
        <w:trPr>
          <w:tblCellSpacing w:w="15" w:type="dxa"/>
        </w:trPr>
        <w:tc>
          <w:tcPr>
            <w:tcW w:w="284" w:type="dxa"/>
            <w:vAlign w:val="center"/>
            <w:hideMark/>
          </w:tcPr>
          <w:p w14:paraId="3BD77D69"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11</w:t>
            </w:r>
          </w:p>
        </w:tc>
        <w:tc>
          <w:tcPr>
            <w:tcW w:w="2891" w:type="dxa"/>
            <w:vAlign w:val="center"/>
            <w:hideMark/>
          </w:tcPr>
          <w:p w14:paraId="54F2F6BE"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LA Methods (SoLAR Resources)</w:t>
            </w:r>
          </w:p>
        </w:tc>
        <w:tc>
          <w:tcPr>
            <w:tcW w:w="524" w:type="dxa"/>
            <w:vAlign w:val="center"/>
            <w:hideMark/>
          </w:tcPr>
          <w:p w14:paraId="07F0A973"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2024</w:t>
            </w:r>
          </w:p>
        </w:tc>
        <w:tc>
          <w:tcPr>
            <w:tcW w:w="1032" w:type="dxa"/>
            <w:vAlign w:val="center"/>
            <w:hideMark/>
          </w:tcPr>
          <w:p w14:paraId="36A14CC3"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Nguồn mở</w:t>
            </w:r>
          </w:p>
        </w:tc>
        <w:tc>
          <w:tcPr>
            <w:tcW w:w="2901" w:type="dxa"/>
            <w:vAlign w:val="center"/>
            <w:hideMark/>
          </w:tcPr>
          <w:p w14:paraId="650AA037"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Cung cấp hướng dẫn kỹ thuật và công cụ phân tích dữ liệu học tập.</w:t>
            </w:r>
          </w:p>
        </w:tc>
        <w:tc>
          <w:tcPr>
            <w:tcW w:w="1518" w:type="dxa"/>
            <w:vAlign w:val="center"/>
            <w:hideMark/>
          </w:tcPr>
          <w:p w14:paraId="63B153D7"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3</w:t>
            </w:r>
          </w:p>
        </w:tc>
      </w:tr>
      <w:tr w:rsidR="00DD4C1C" w:rsidRPr="00DD4C1C" w14:paraId="1551C7E3" w14:textId="77777777" w:rsidTr="00DD4C1C">
        <w:trPr>
          <w:tblCellSpacing w:w="15" w:type="dxa"/>
        </w:trPr>
        <w:tc>
          <w:tcPr>
            <w:tcW w:w="284" w:type="dxa"/>
            <w:vAlign w:val="center"/>
            <w:hideMark/>
          </w:tcPr>
          <w:p w14:paraId="4CBC1DDD"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lastRenderedPageBreak/>
              <w:t>12</w:t>
            </w:r>
          </w:p>
        </w:tc>
        <w:tc>
          <w:tcPr>
            <w:tcW w:w="2891" w:type="dxa"/>
            <w:vAlign w:val="center"/>
            <w:hideMark/>
          </w:tcPr>
          <w:p w14:paraId="67D28E89"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ResearchGate. </w:t>
            </w:r>
            <w:r w:rsidRPr="00DD4C1C">
              <w:rPr>
                <w:rFonts w:ascii="Times New Roman" w:eastAsia="Times New Roman" w:hAnsi="Times New Roman" w:cs="Times New Roman"/>
                <w:i/>
                <w:iCs/>
                <w:kern w:val="0"/>
                <w14:ligatures w14:val="none"/>
              </w:rPr>
              <w:t>Systematic Review of ML for Predicting Student Performance</w:t>
            </w:r>
          </w:p>
        </w:tc>
        <w:tc>
          <w:tcPr>
            <w:tcW w:w="524" w:type="dxa"/>
            <w:vAlign w:val="center"/>
            <w:hideMark/>
          </w:tcPr>
          <w:p w14:paraId="13B30327"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2024</w:t>
            </w:r>
          </w:p>
        </w:tc>
        <w:tc>
          <w:tcPr>
            <w:tcW w:w="1032" w:type="dxa"/>
            <w:vAlign w:val="center"/>
            <w:hideMark/>
          </w:tcPr>
          <w:p w14:paraId="558C996D"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Bài tổng quan</w:t>
            </w:r>
          </w:p>
        </w:tc>
        <w:tc>
          <w:tcPr>
            <w:tcW w:w="2901" w:type="dxa"/>
            <w:vAlign w:val="center"/>
            <w:hideMark/>
          </w:tcPr>
          <w:p w14:paraId="0DE6D586"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Tổng hợp các mô hình dự đoán kết quả học tập của sinh viên.</w:t>
            </w:r>
          </w:p>
        </w:tc>
        <w:tc>
          <w:tcPr>
            <w:tcW w:w="1518" w:type="dxa"/>
            <w:vAlign w:val="center"/>
            <w:hideMark/>
          </w:tcPr>
          <w:p w14:paraId="6B9A30DF"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1</w:t>
            </w:r>
          </w:p>
        </w:tc>
      </w:tr>
    </w:tbl>
    <w:p w14:paraId="32FC76E4" w14:textId="1787FCA9" w:rsidR="00DD4C1C" w:rsidRPr="00DD4C1C" w:rsidRDefault="00DD4C1C" w:rsidP="00DD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w:t>
      </w:r>
      <w:r w:rsidRPr="00DD4C1C">
        <w:rPr>
          <w:rFonts w:ascii="Times New Roman" w:eastAsia="Times New Roman" w:hAnsi="Times New Roman" w:cs="Times New Roman"/>
          <w:b/>
          <w:bCs/>
          <w:kern w:val="0"/>
          <w:sz w:val="27"/>
          <w:szCs w:val="27"/>
          <w14:ligatures w14:val="none"/>
        </w:rPr>
        <w:t>. Phân tích và thảo luận</w:t>
      </w:r>
    </w:p>
    <w:p w14:paraId="1A69E19F" w14:textId="77777777" w:rsidR="00DD4C1C" w:rsidRPr="00DD4C1C" w:rsidRDefault="00DD4C1C" w:rsidP="00DD4C1C">
      <w:p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Kết quả tổng hợp cho thấy:</w:t>
      </w:r>
    </w:p>
    <w:p w14:paraId="6B014D9A" w14:textId="77777777" w:rsidR="00DD4C1C" w:rsidRPr="00DD4C1C" w:rsidRDefault="00DD4C1C" w:rsidP="00DD4C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Xu hướng chính:</w:t>
      </w:r>
      <w:r w:rsidRPr="00DD4C1C">
        <w:rPr>
          <w:rFonts w:ascii="Times New Roman" w:eastAsia="Times New Roman" w:hAnsi="Times New Roman" w:cs="Times New Roman"/>
          <w:kern w:val="0"/>
          <w14:ligatures w14:val="none"/>
        </w:rPr>
        <w:t xml:space="preserve"> Ứng dụng ML trong giáo dục tập trung vào ba hướng: (1) dự đoán kết quả học tập, (2) phát hiện hành vi bất thường và nguy cơ bỏ học, (3) hỗ trợ học tập cá nhân hoá.</w:t>
      </w:r>
    </w:p>
    <w:p w14:paraId="2C0AF9AB" w14:textId="77777777" w:rsidR="00DD4C1C" w:rsidRPr="00DD4C1C" w:rsidRDefault="00DD4C1C" w:rsidP="00DD4C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Phương pháp phổ biến:</w:t>
      </w:r>
      <w:r w:rsidRPr="00DD4C1C">
        <w:rPr>
          <w:rFonts w:ascii="Times New Roman" w:eastAsia="Times New Roman" w:hAnsi="Times New Roman" w:cs="Times New Roman"/>
          <w:kern w:val="0"/>
          <w14:ligatures w14:val="none"/>
        </w:rPr>
        <w:t xml:space="preserve"> Các thuật toán được sử dụng nhiều gồm </w:t>
      </w:r>
      <w:r w:rsidRPr="00DD4C1C">
        <w:rPr>
          <w:rFonts w:ascii="Times New Roman" w:eastAsia="Times New Roman" w:hAnsi="Times New Roman" w:cs="Times New Roman"/>
          <w:i/>
          <w:iCs/>
          <w:kern w:val="0"/>
          <w14:ligatures w14:val="none"/>
        </w:rPr>
        <w:t>Random Forest</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Support Vector Machine</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Neural Networks</w:t>
      </w:r>
      <w:r w:rsidRPr="00DD4C1C">
        <w:rPr>
          <w:rFonts w:ascii="Times New Roman" w:eastAsia="Times New Roman" w:hAnsi="Times New Roman" w:cs="Times New Roman"/>
          <w:kern w:val="0"/>
          <w14:ligatures w14:val="none"/>
        </w:rPr>
        <w:t xml:space="preserve">, và gần đây là </w:t>
      </w:r>
      <w:r w:rsidRPr="00DD4C1C">
        <w:rPr>
          <w:rFonts w:ascii="Times New Roman" w:eastAsia="Times New Roman" w:hAnsi="Times New Roman" w:cs="Times New Roman"/>
          <w:i/>
          <w:iCs/>
          <w:kern w:val="0"/>
          <w14:ligatures w14:val="none"/>
        </w:rPr>
        <w:t>Deep Learning</w:t>
      </w:r>
      <w:r w:rsidRPr="00DD4C1C">
        <w:rPr>
          <w:rFonts w:ascii="Times New Roman" w:eastAsia="Times New Roman" w:hAnsi="Times New Roman" w:cs="Times New Roman"/>
          <w:kern w:val="0"/>
          <w14:ligatures w14:val="none"/>
        </w:rPr>
        <w:t xml:space="preserve"> kết hợp dữ liệu hành vi.</w:t>
      </w:r>
    </w:p>
    <w:p w14:paraId="3C18DE2D" w14:textId="77777777" w:rsidR="00DD4C1C" w:rsidRPr="00DD4C1C" w:rsidRDefault="00DD4C1C" w:rsidP="00DD4C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Khoảng trống nghiên cứu:</w:t>
      </w:r>
      <w:r w:rsidRPr="00DD4C1C">
        <w:rPr>
          <w:rFonts w:ascii="Times New Roman" w:eastAsia="Times New Roman" w:hAnsi="Times New Roman" w:cs="Times New Roman"/>
          <w:kern w:val="0"/>
          <w14:ligatures w14:val="none"/>
        </w:rPr>
        <w:t xml:space="preserve"> Nhiều bài chỉ dừng ở mô hình dự đoán mà chưa chú trọng diễn giải (</w:t>
      </w:r>
      <w:r w:rsidRPr="00DD4C1C">
        <w:rPr>
          <w:rFonts w:ascii="Times New Roman" w:eastAsia="Times New Roman" w:hAnsi="Times New Roman" w:cs="Times New Roman"/>
          <w:i/>
          <w:iCs/>
          <w:kern w:val="0"/>
          <w14:ligatures w14:val="none"/>
        </w:rPr>
        <w:t>explainability</w:t>
      </w:r>
      <w:r w:rsidRPr="00DD4C1C">
        <w:rPr>
          <w:rFonts w:ascii="Times New Roman" w:eastAsia="Times New Roman" w:hAnsi="Times New Roman" w:cs="Times New Roman"/>
          <w:kern w:val="0"/>
          <w14:ligatures w14:val="none"/>
        </w:rPr>
        <w:t>) và khía cạnh đạo đức, quyền riêng tư.</w:t>
      </w:r>
    </w:p>
    <w:p w14:paraId="21104203" w14:textId="77777777" w:rsidR="00DD4C1C" w:rsidRPr="00DD4C1C" w:rsidRDefault="00DD4C1C" w:rsidP="00DD4C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Tính cập nhật:</w:t>
      </w:r>
      <w:r w:rsidRPr="00DD4C1C">
        <w:rPr>
          <w:rFonts w:ascii="Times New Roman" w:eastAsia="Times New Roman" w:hAnsi="Times New Roman" w:cs="Times New Roman"/>
          <w:kern w:val="0"/>
          <w14:ligatures w14:val="none"/>
        </w:rPr>
        <w:t xml:space="preserve"> Giai đoạn 2023–2025 chứng kiến sự bùng nổ các nghiên cứu về </w:t>
      </w:r>
      <w:r w:rsidRPr="00DD4C1C">
        <w:rPr>
          <w:rFonts w:ascii="Times New Roman" w:eastAsia="Times New Roman" w:hAnsi="Times New Roman" w:cs="Times New Roman"/>
          <w:i/>
          <w:iCs/>
          <w:kern w:val="0"/>
          <w14:ligatures w14:val="none"/>
        </w:rPr>
        <w:t>AI for Education</w:t>
      </w:r>
      <w:r w:rsidRPr="00DD4C1C">
        <w:rPr>
          <w:rFonts w:ascii="Times New Roman" w:eastAsia="Times New Roman" w:hAnsi="Times New Roman" w:cs="Times New Roman"/>
          <w:kern w:val="0"/>
          <w14:ligatures w14:val="none"/>
        </w:rPr>
        <w:t xml:space="preserve"> và </w:t>
      </w:r>
      <w:r w:rsidRPr="00DD4C1C">
        <w:rPr>
          <w:rFonts w:ascii="Times New Roman" w:eastAsia="Times New Roman" w:hAnsi="Times New Roman" w:cs="Times New Roman"/>
          <w:i/>
          <w:iCs/>
          <w:kern w:val="0"/>
          <w14:ligatures w14:val="none"/>
        </w:rPr>
        <w:t>Learning Analytics Dashboards</w:t>
      </w:r>
      <w:r w:rsidRPr="00DD4C1C">
        <w:rPr>
          <w:rFonts w:ascii="Times New Roman" w:eastAsia="Times New Roman" w:hAnsi="Times New Roman" w:cs="Times New Roman"/>
          <w:kern w:val="0"/>
          <w14:ligatures w14:val="none"/>
        </w:rPr>
        <w:t>, đặc biệt ở các đại học Hoa Kỳ, EU và Singapore.</w:t>
      </w:r>
    </w:p>
    <w:p w14:paraId="07C12284" w14:textId="77777777" w:rsidR="00DD4C1C" w:rsidRPr="00DD4C1C" w:rsidRDefault="00DD4C1C" w:rsidP="00DD4C1C">
      <w:p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Các tài liệu có độ tin cậy </w:t>
      </w:r>
      <w:r w:rsidRPr="00DD4C1C">
        <w:rPr>
          <w:rFonts w:ascii="Times New Roman" w:eastAsia="Times New Roman" w:hAnsi="Times New Roman" w:cs="Times New Roman"/>
          <w:b/>
          <w:bCs/>
          <w:kern w:val="0"/>
          <w14:ligatures w14:val="none"/>
        </w:rPr>
        <w:t>cao nhất (1 điểm)</w:t>
      </w:r>
      <w:r w:rsidRPr="00DD4C1C">
        <w:rPr>
          <w:rFonts w:ascii="Times New Roman" w:eastAsia="Times New Roman" w:hAnsi="Times New Roman" w:cs="Times New Roman"/>
          <w:kern w:val="0"/>
          <w14:ligatures w14:val="none"/>
        </w:rPr>
        <w:t xml:space="preserve"> gồm các bài tổng quan hệ thống (Romero &amp; Ventura, Wang et al., Ersozlu et al.) và sách chuyên khảo của SoLAR. Các nguồn mở như </w:t>
      </w:r>
      <w:r w:rsidRPr="00DD4C1C">
        <w:rPr>
          <w:rFonts w:ascii="Times New Roman" w:eastAsia="Times New Roman" w:hAnsi="Times New Roman" w:cs="Times New Roman"/>
          <w:i/>
          <w:iCs/>
          <w:kern w:val="0"/>
          <w14:ligatures w14:val="none"/>
        </w:rPr>
        <w:t>LA Methods</w:t>
      </w:r>
      <w:r w:rsidRPr="00DD4C1C">
        <w:rPr>
          <w:rFonts w:ascii="Times New Roman" w:eastAsia="Times New Roman" w:hAnsi="Times New Roman" w:cs="Times New Roman"/>
          <w:kern w:val="0"/>
          <w14:ligatures w14:val="none"/>
        </w:rPr>
        <w:t xml:space="preserve"> tuy hữu ích thực hành nhưng không đạt chuẩn học thuật cao.</w:t>
      </w:r>
    </w:p>
    <w:p w14:paraId="4DC2E653" w14:textId="77777777" w:rsidR="00DD4C1C" w:rsidRPr="00DD4C1C" w:rsidRDefault="00DD4C1C" w:rsidP="00DD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C1C">
        <w:rPr>
          <w:rFonts w:ascii="Times New Roman" w:eastAsia="Times New Roman" w:hAnsi="Times New Roman" w:cs="Times New Roman"/>
          <w:b/>
          <w:bCs/>
          <w:kern w:val="0"/>
          <w:sz w:val="27"/>
          <w:szCs w:val="27"/>
          <w14:ligatures w14:val="none"/>
        </w:rPr>
        <w:t>6. Kết luận</w:t>
      </w:r>
    </w:p>
    <w:p w14:paraId="490ACF00" w14:textId="77777777" w:rsidR="00DD4C1C" w:rsidRPr="00DD4C1C" w:rsidRDefault="00DD4C1C" w:rsidP="00DD4C1C">
      <w:p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Việc ứng dụng </w:t>
      </w:r>
      <w:r w:rsidRPr="00DD4C1C">
        <w:rPr>
          <w:rFonts w:ascii="Times New Roman" w:eastAsia="Times New Roman" w:hAnsi="Times New Roman" w:cs="Times New Roman"/>
          <w:b/>
          <w:bCs/>
          <w:kern w:val="0"/>
          <w14:ligatures w14:val="none"/>
        </w:rPr>
        <w:t>Machine Learning và Learning Analytics</w:t>
      </w:r>
      <w:r w:rsidRPr="00DD4C1C">
        <w:rPr>
          <w:rFonts w:ascii="Times New Roman" w:eastAsia="Times New Roman" w:hAnsi="Times New Roman" w:cs="Times New Roman"/>
          <w:kern w:val="0"/>
          <w14:ligatures w14:val="none"/>
        </w:rPr>
        <w:t xml:space="preserve"> trong giáo dục mang lại tiềm năng lớn trong việc </w:t>
      </w:r>
      <w:r w:rsidRPr="00DD4C1C">
        <w:rPr>
          <w:rFonts w:ascii="Times New Roman" w:eastAsia="Times New Roman" w:hAnsi="Times New Roman" w:cs="Times New Roman"/>
          <w:b/>
          <w:bCs/>
          <w:kern w:val="0"/>
          <w14:ligatures w14:val="none"/>
        </w:rPr>
        <w:t>cá nhân hóa học tập</w:t>
      </w:r>
      <w:r w:rsidRPr="00DD4C1C">
        <w:rPr>
          <w:rFonts w:ascii="Times New Roman" w:eastAsia="Times New Roman" w:hAnsi="Times New Roman" w:cs="Times New Roman"/>
          <w:kern w:val="0"/>
          <w14:ligatures w14:val="none"/>
        </w:rPr>
        <w:t xml:space="preserve"> và </w:t>
      </w:r>
      <w:r w:rsidRPr="00DD4C1C">
        <w:rPr>
          <w:rFonts w:ascii="Times New Roman" w:eastAsia="Times New Roman" w:hAnsi="Times New Roman" w:cs="Times New Roman"/>
          <w:b/>
          <w:bCs/>
          <w:kern w:val="0"/>
          <w14:ligatures w14:val="none"/>
        </w:rPr>
        <w:t>nâng cao chất lượng đào tạo</w:t>
      </w:r>
      <w:r w:rsidRPr="00DD4C1C">
        <w:rPr>
          <w:rFonts w:ascii="Times New Roman" w:eastAsia="Times New Roman" w:hAnsi="Times New Roman" w:cs="Times New Roman"/>
          <w:kern w:val="0"/>
          <w14:ligatures w14:val="none"/>
        </w:rPr>
        <w:t>. Tuy nhiên, để khai thác hiệu quả, cần chú trọng đến:</w:t>
      </w:r>
    </w:p>
    <w:p w14:paraId="3EB40C77" w14:textId="77777777" w:rsidR="00DD4C1C" w:rsidRPr="00DD4C1C" w:rsidRDefault="00DD4C1C" w:rsidP="00DD4C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Chất lượng và bảo mật dữ liệu học tập.</w:t>
      </w:r>
    </w:p>
    <w:p w14:paraId="1C4F066D" w14:textId="77777777" w:rsidR="00DD4C1C" w:rsidRPr="00DD4C1C" w:rsidRDefault="00DD4C1C" w:rsidP="00DD4C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Tính minh bạch và khả năng diễn giải của mô hình.</w:t>
      </w:r>
    </w:p>
    <w:p w14:paraId="1EB64B3B" w14:textId="77777777" w:rsidR="00DD4C1C" w:rsidRPr="00DD4C1C" w:rsidRDefault="00DD4C1C" w:rsidP="00DD4C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b/>
          <w:bCs/>
          <w:kern w:val="0"/>
          <w14:ligatures w14:val="none"/>
        </w:rPr>
        <w:t>Đào tạo đội ngũ giảng viên – nhà quản lý giáo dục có năng lực dữ liệu.</w:t>
      </w:r>
    </w:p>
    <w:p w14:paraId="5270E2C9" w14:textId="77777777" w:rsidR="00DD4C1C" w:rsidRPr="00DD4C1C" w:rsidRDefault="00DD4C1C" w:rsidP="00DD4C1C">
      <w:p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Trong tương lai, hướng nghiên cứu nên tập trung vào </w:t>
      </w:r>
      <w:r w:rsidRPr="00DD4C1C">
        <w:rPr>
          <w:rFonts w:ascii="Times New Roman" w:eastAsia="Times New Roman" w:hAnsi="Times New Roman" w:cs="Times New Roman"/>
          <w:b/>
          <w:bCs/>
          <w:kern w:val="0"/>
          <w14:ligatures w14:val="none"/>
        </w:rPr>
        <w:t>AI giải thích được (Explainable AI)</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b/>
          <w:bCs/>
          <w:kern w:val="0"/>
          <w14:ligatures w14:val="none"/>
        </w:rPr>
        <w:t>học tập thích ứng (Adaptive Learning)</w:t>
      </w:r>
      <w:r w:rsidRPr="00DD4C1C">
        <w:rPr>
          <w:rFonts w:ascii="Times New Roman" w:eastAsia="Times New Roman" w:hAnsi="Times New Roman" w:cs="Times New Roman"/>
          <w:kern w:val="0"/>
          <w14:ligatures w14:val="none"/>
        </w:rPr>
        <w:t xml:space="preserve"> và </w:t>
      </w:r>
      <w:r w:rsidRPr="00DD4C1C">
        <w:rPr>
          <w:rFonts w:ascii="Times New Roman" w:eastAsia="Times New Roman" w:hAnsi="Times New Roman" w:cs="Times New Roman"/>
          <w:b/>
          <w:bCs/>
          <w:kern w:val="0"/>
          <w14:ligatures w14:val="none"/>
        </w:rPr>
        <w:t>đạo đức trong Learning Analytics</w:t>
      </w:r>
      <w:r w:rsidRPr="00DD4C1C">
        <w:rPr>
          <w:rFonts w:ascii="Times New Roman" w:eastAsia="Times New Roman" w:hAnsi="Times New Roman" w:cs="Times New Roman"/>
          <w:kern w:val="0"/>
          <w14:ligatures w14:val="none"/>
        </w:rPr>
        <w:t>, giúp hệ thống giáo dục vừa hiệu quả vừa nhân văn.</w:t>
      </w:r>
    </w:p>
    <w:p w14:paraId="4FB91661" w14:textId="77777777" w:rsidR="00DD4C1C" w:rsidRPr="00DD4C1C" w:rsidRDefault="00DD4C1C" w:rsidP="00DD4C1C">
      <w:pPr>
        <w:spacing w:after="0"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pict w14:anchorId="5B2FA467">
          <v:rect id="_x0000_i1037" style="width:0;height:1.5pt" o:hralign="center" o:hrstd="t" o:hr="t" fillcolor="#a0a0a0" stroked="f"/>
        </w:pict>
      </w:r>
    </w:p>
    <w:p w14:paraId="0A9C6D85" w14:textId="77777777" w:rsidR="00DD4C1C" w:rsidRPr="00DD4C1C" w:rsidRDefault="00DD4C1C" w:rsidP="00DD4C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4C1C">
        <w:rPr>
          <w:rFonts w:ascii="Times New Roman" w:eastAsia="Times New Roman" w:hAnsi="Times New Roman" w:cs="Times New Roman"/>
          <w:b/>
          <w:bCs/>
          <w:kern w:val="0"/>
          <w:sz w:val="27"/>
          <w:szCs w:val="27"/>
          <w14:ligatures w14:val="none"/>
        </w:rPr>
        <w:t>7. Danh mục tài liệu tham khảo (theo định dạng Harvard)</w:t>
      </w:r>
    </w:p>
    <w:p w14:paraId="2E223879" w14:textId="77777777" w:rsidR="00DD4C1C" w:rsidRPr="00DD4C1C" w:rsidRDefault="00DD4C1C" w:rsidP="00DD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lastRenderedPageBreak/>
        <w:t xml:space="preserve">Ersozlu, Z., et al. (2024). </w:t>
      </w:r>
      <w:r w:rsidRPr="00DD4C1C">
        <w:rPr>
          <w:rFonts w:ascii="Times New Roman" w:eastAsia="Times New Roman" w:hAnsi="Times New Roman" w:cs="Times New Roman"/>
          <w:i/>
          <w:iCs/>
          <w:kern w:val="0"/>
          <w14:ligatures w14:val="none"/>
        </w:rPr>
        <w:t>A review of machine learning methods used for educational research</w:t>
      </w:r>
      <w:r w:rsidRPr="00DD4C1C">
        <w:rPr>
          <w:rFonts w:ascii="Times New Roman" w:eastAsia="Times New Roman" w:hAnsi="Times New Roman" w:cs="Times New Roman"/>
          <w:kern w:val="0"/>
          <w14:ligatures w14:val="none"/>
        </w:rPr>
        <w:t>. SpringerLink.</w:t>
      </w:r>
    </w:p>
    <w:p w14:paraId="71DD336D" w14:textId="77777777" w:rsidR="00DD4C1C" w:rsidRPr="00DD4C1C" w:rsidRDefault="00DD4C1C" w:rsidP="00DD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Garzón, J., et al. (2025). </w:t>
      </w:r>
      <w:r w:rsidRPr="00DD4C1C">
        <w:rPr>
          <w:rFonts w:ascii="Times New Roman" w:eastAsia="Times New Roman" w:hAnsi="Times New Roman" w:cs="Times New Roman"/>
          <w:i/>
          <w:iCs/>
          <w:kern w:val="0"/>
          <w14:ligatures w14:val="none"/>
        </w:rPr>
        <w:t>Systematic review of AI in education</w:t>
      </w:r>
      <w:r w:rsidRPr="00DD4C1C">
        <w:rPr>
          <w:rFonts w:ascii="Times New Roman" w:eastAsia="Times New Roman" w:hAnsi="Times New Roman" w:cs="Times New Roman"/>
          <w:kern w:val="0"/>
          <w14:ligatures w14:val="none"/>
        </w:rPr>
        <w:t>. MDPI.</w:t>
      </w:r>
    </w:p>
    <w:p w14:paraId="4E0AC2A6" w14:textId="77777777" w:rsidR="00DD4C1C" w:rsidRPr="00DD4C1C" w:rsidRDefault="00DD4C1C" w:rsidP="00DD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Liñán, L., et al. (2019). </w:t>
      </w:r>
      <w:r w:rsidRPr="00DD4C1C">
        <w:rPr>
          <w:rFonts w:ascii="Times New Roman" w:eastAsia="Times New Roman" w:hAnsi="Times New Roman" w:cs="Times New Roman"/>
          <w:i/>
          <w:iCs/>
          <w:kern w:val="0"/>
          <w14:ligatures w14:val="none"/>
        </w:rPr>
        <w:t>A survey on educational data mining (2014–2019)</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Computers &amp; Education</w:t>
      </w:r>
      <w:r w:rsidRPr="00DD4C1C">
        <w:rPr>
          <w:rFonts w:ascii="Times New Roman" w:eastAsia="Times New Roman" w:hAnsi="Times New Roman" w:cs="Times New Roman"/>
          <w:kern w:val="0"/>
          <w14:ligatures w14:val="none"/>
        </w:rPr>
        <w:t>, 137, 13–28.</w:t>
      </w:r>
    </w:p>
    <w:p w14:paraId="0DDA436F" w14:textId="77777777" w:rsidR="00DD4C1C" w:rsidRPr="00DD4C1C" w:rsidRDefault="00DD4C1C" w:rsidP="00DD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Onyema, E., et al. (2022). </w:t>
      </w:r>
      <w:r w:rsidRPr="00DD4C1C">
        <w:rPr>
          <w:rFonts w:ascii="Times New Roman" w:eastAsia="Times New Roman" w:hAnsi="Times New Roman" w:cs="Times New Roman"/>
          <w:i/>
          <w:iCs/>
          <w:kern w:val="0"/>
          <w14:ligatures w14:val="none"/>
        </w:rPr>
        <w:t>Prospects and challenges of using machine learning for academic forecasting</w:t>
      </w:r>
      <w:r w:rsidRPr="00DD4C1C">
        <w:rPr>
          <w:rFonts w:ascii="Times New Roman" w:eastAsia="Times New Roman" w:hAnsi="Times New Roman" w:cs="Times New Roman"/>
          <w:kern w:val="0"/>
          <w14:ligatures w14:val="none"/>
        </w:rPr>
        <w:t>. PubMed Central.</w:t>
      </w:r>
    </w:p>
    <w:p w14:paraId="0959A6BC" w14:textId="77777777" w:rsidR="00DD4C1C" w:rsidRPr="00DD4C1C" w:rsidRDefault="00DD4C1C" w:rsidP="00DD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Romero, C. &amp; Ventura, S. (2024). </w:t>
      </w:r>
      <w:r w:rsidRPr="00DD4C1C">
        <w:rPr>
          <w:rFonts w:ascii="Times New Roman" w:eastAsia="Times New Roman" w:hAnsi="Times New Roman" w:cs="Times New Roman"/>
          <w:i/>
          <w:iCs/>
          <w:kern w:val="0"/>
          <w14:ligatures w14:val="none"/>
        </w:rPr>
        <w:t>Educational data mining: A review</w:t>
      </w:r>
      <w:r w:rsidRPr="00DD4C1C">
        <w:rPr>
          <w:rFonts w:ascii="Times New Roman" w:eastAsia="Times New Roman" w:hAnsi="Times New Roman" w:cs="Times New Roman"/>
          <w:kern w:val="0"/>
          <w14:ligatures w14:val="none"/>
        </w:rPr>
        <w:t>. arXiv preprint.</w:t>
      </w:r>
    </w:p>
    <w:p w14:paraId="4F5E309F" w14:textId="77777777" w:rsidR="00DD4C1C" w:rsidRPr="00DD4C1C" w:rsidRDefault="00DD4C1C" w:rsidP="00DD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Romero, C. &amp; Ventura, S. (2013). </w:t>
      </w:r>
      <w:r w:rsidRPr="00DD4C1C">
        <w:rPr>
          <w:rFonts w:ascii="Times New Roman" w:eastAsia="Times New Roman" w:hAnsi="Times New Roman" w:cs="Times New Roman"/>
          <w:i/>
          <w:iCs/>
          <w:kern w:val="0"/>
          <w14:ligatures w14:val="none"/>
        </w:rPr>
        <w:t>Data mining in education</w:t>
      </w:r>
      <w:r w:rsidRPr="00DD4C1C">
        <w:rPr>
          <w:rFonts w:ascii="Times New Roman" w:eastAsia="Times New Roman" w:hAnsi="Times New Roman" w:cs="Times New Roman"/>
          <w:kern w:val="0"/>
          <w14:ligatures w14:val="none"/>
        </w:rPr>
        <w:t xml:space="preserve">. </w:t>
      </w:r>
      <w:r w:rsidRPr="00DD4C1C">
        <w:rPr>
          <w:rFonts w:ascii="Times New Roman" w:eastAsia="Times New Roman" w:hAnsi="Times New Roman" w:cs="Times New Roman"/>
          <w:i/>
          <w:iCs/>
          <w:kern w:val="0"/>
          <w14:ligatures w14:val="none"/>
        </w:rPr>
        <w:t>Wiley Interdisciplinary Reviews: Data Mining and Knowledge Discovery</w:t>
      </w:r>
      <w:r w:rsidRPr="00DD4C1C">
        <w:rPr>
          <w:rFonts w:ascii="Times New Roman" w:eastAsia="Times New Roman" w:hAnsi="Times New Roman" w:cs="Times New Roman"/>
          <w:kern w:val="0"/>
          <w14:ligatures w14:val="none"/>
        </w:rPr>
        <w:t>, 3(1), 12–27.</w:t>
      </w:r>
    </w:p>
    <w:p w14:paraId="6B7C11AF" w14:textId="77777777" w:rsidR="00DD4C1C" w:rsidRPr="00DD4C1C" w:rsidRDefault="00DD4C1C" w:rsidP="00DD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SoLAR (2022). </w:t>
      </w:r>
      <w:r w:rsidRPr="00DD4C1C">
        <w:rPr>
          <w:rFonts w:ascii="Times New Roman" w:eastAsia="Times New Roman" w:hAnsi="Times New Roman" w:cs="Times New Roman"/>
          <w:i/>
          <w:iCs/>
          <w:kern w:val="0"/>
          <w14:ligatures w14:val="none"/>
        </w:rPr>
        <w:t>Handbook of Learning Analytics</w:t>
      </w:r>
      <w:r w:rsidRPr="00DD4C1C">
        <w:rPr>
          <w:rFonts w:ascii="Times New Roman" w:eastAsia="Times New Roman" w:hAnsi="Times New Roman" w:cs="Times New Roman"/>
          <w:kern w:val="0"/>
          <w14:ligatures w14:val="none"/>
        </w:rPr>
        <w:t xml:space="preserve"> (2nd ed.). Society for Learning Analytics Research.</w:t>
      </w:r>
    </w:p>
    <w:p w14:paraId="11BF632F" w14:textId="77777777" w:rsidR="00DD4C1C" w:rsidRPr="00DD4C1C" w:rsidRDefault="00DD4C1C" w:rsidP="00DD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Springer (2022). </w:t>
      </w:r>
      <w:r w:rsidRPr="00DD4C1C">
        <w:rPr>
          <w:rFonts w:ascii="Times New Roman" w:eastAsia="Times New Roman" w:hAnsi="Times New Roman" w:cs="Times New Roman"/>
          <w:i/>
          <w:iCs/>
          <w:kern w:val="0"/>
          <w14:ligatures w14:val="none"/>
        </w:rPr>
        <w:t>Learning Analytics in Education for the Twenty-First Century</w:t>
      </w:r>
      <w:r w:rsidRPr="00DD4C1C">
        <w:rPr>
          <w:rFonts w:ascii="Times New Roman" w:eastAsia="Times New Roman" w:hAnsi="Times New Roman" w:cs="Times New Roman"/>
          <w:kern w:val="0"/>
          <w14:ligatures w14:val="none"/>
        </w:rPr>
        <w:t>. Springer Nature.</w:t>
      </w:r>
    </w:p>
    <w:p w14:paraId="764CB83F" w14:textId="77777777" w:rsidR="00DD4C1C" w:rsidRPr="00DD4C1C" w:rsidRDefault="00DD4C1C" w:rsidP="00DD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Wang, L., et al. (2024). </w:t>
      </w:r>
      <w:r w:rsidRPr="00DD4C1C">
        <w:rPr>
          <w:rFonts w:ascii="Times New Roman" w:eastAsia="Times New Roman" w:hAnsi="Times New Roman" w:cs="Times New Roman"/>
          <w:i/>
          <w:iCs/>
          <w:kern w:val="0"/>
          <w14:ligatures w14:val="none"/>
        </w:rPr>
        <w:t>Artificial intelligence in education: A systematic literature review</w:t>
      </w:r>
      <w:r w:rsidRPr="00DD4C1C">
        <w:rPr>
          <w:rFonts w:ascii="Times New Roman" w:eastAsia="Times New Roman" w:hAnsi="Times New Roman" w:cs="Times New Roman"/>
          <w:kern w:val="0"/>
          <w14:ligatures w14:val="none"/>
        </w:rPr>
        <w:t>. Elsevier.</w:t>
      </w:r>
    </w:p>
    <w:p w14:paraId="78452F3C" w14:textId="77777777" w:rsidR="00DD4C1C" w:rsidRPr="00DD4C1C" w:rsidRDefault="00DD4C1C" w:rsidP="00DD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Journal of Educational Data Mining (2024). </w:t>
      </w:r>
      <w:r w:rsidRPr="00DD4C1C">
        <w:rPr>
          <w:rFonts w:ascii="Times New Roman" w:eastAsia="Times New Roman" w:hAnsi="Times New Roman" w:cs="Times New Roman"/>
          <w:i/>
          <w:iCs/>
          <w:kern w:val="0"/>
          <w14:ligatures w14:val="none"/>
        </w:rPr>
        <w:t>JEDM Official Website</w:t>
      </w:r>
      <w:r w:rsidRPr="00DD4C1C">
        <w:rPr>
          <w:rFonts w:ascii="Times New Roman" w:eastAsia="Times New Roman" w:hAnsi="Times New Roman" w:cs="Times New Roman"/>
          <w:kern w:val="0"/>
          <w14:ligatures w14:val="none"/>
        </w:rPr>
        <w:t xml:space="preserve">. Available at: </w:t>
      </w:r>
      <w:hyperlink r:id="rId5" w:tgtFrame="_new" w:history="1">
        <w:r w:rsidRPr="00DD4C1C">
          <w:rPr>
            <w:rFonts w:ascii="Times New Roman" w:eastAsia="Times New Roman" w:hAnsi="Times New Roman" w:cs="Times New Roman"/>
            <w:color w:val="0000FF"/>
            <w:kern w:val="0"/>
            <w:u w:val="single"/>
            <w14:ligatures w14:val="none"/>
          </w:rPr>
          <w:t>https://jedm.educationaldatamining.org/</w:t>
        </w:r>
      </w:hyperlink>
    </w:p>
    <w:p w14:paraId="113215CC" w14:textId="77777777" w:rsidR="00DD4C1C" w:rsidRPr="00DD4C1C" w:rsidRDefault="00DD4C1C" w:rsidP="00DD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SoLAR (2024). </w:t>
      </w:r>
      <w:r w:rsidRPr="00DD4C1C">
        <w:rPr>
          <w:rFonts w:ascii="Times New Roman" w:eastAsia="Times New Roman" w:hAnsi="Times New Roman" w:cs="Times New Roman"/>
          <w:i/>
          <w:iCs/>
          <w:kern w:val="0"/>
          <w14:ligatures w14:val="none"/>
        </w:rPr>
        <w:t>LA Methods: Open Tutorials on Learning Analytics</w:t>
      </w:r>
      <w:r w:rsidRPr="00DD4C1C">
        <w:rPr>
          <w:rFonts w:ascii="Times New Roman" w:eastAsia="Times New Roman" w:hAnsi="Times New Roman" w:cs="Times New Roman"/>
          <w:kern w:val="0"/>
          <w14:ligatures w14:val="none"/>
        </w:rPr>
        <w:t>. Available at: https://solaresearch.org/resources</w:t>
      </w:r>
    </w:p>
    <w:p w14:paraId="497AF678" w14:textId="77777777" w:rsidR="00DD4C1C" w:rsidRPr="00DD4C1C" w:rsidRDefault="00DD4C1C" w:rsidP="00DD4C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4C1C">
        <w:rPr>
          <w:rFonts w:ascii="Times New Roman" w:eastAsia="Times New Roman" w:hAnsi="Times New Roman" w:cs="Times New Roman"/>
          <w:kern w:val="0"/>
          <w14:ligatures w14:val="none"/>
        </w:rPr>
        <w:t xml:space="preserve">ResearchGate (2024). </w:t>
      </w:r>
      <w:r w:rsidRPr="00DD4C1C">
        <w:rPr>
          <w:rFonts w:ascii="Times New Roman" w:eastAsia="Times New Roman" w:hAnsi="Times New Roman" w:cs="Times New Roman"/>
          <w:i/>
          <w:iCs/>
          <w:kern w:val="0"/>
          <w14:ligatures w14:val="none"/>
        </w:rPr>
        <w:t>Systematic review of ML for predicting student performance</w:t>
      </w:r>
      <w:r w:rsidRPr="00DD4C1C">
        <w:rPr>
          <w:rFonts w:ascii="Times New Roman" w:eastAsia="Times New Roman" w:hAnsi="Times New Roman" w:cs="Times New Roman"/>
          <w:kern w:val="0"/>
          <w14:ligatures w14:val="none"/>
        </w:rPr>
        <w:t xml:space="preserve">. Available at: </w:t>
      </w:r>
      <w:hyperlink r:id="rId6" w:tgtFrame="_new" w:history="1">
        <w:r w:rsidRPr="00DD4C1C">
          <w:rPr>
            <w:rFonts w:ascii="Times New Roman" w:eastAsia="Times New Roman" w:hAnsi="Times New Roman" w:cs="Times New Roman"/>
            <w:color w:val="0000FF"/>
            <w:kern w:val="0"/>
            <w:u w:val="single"/>
            <w14:ligatures w14:val="none"/>
          </w:rPr>
          <w:t>https://www.researchgate.net/</w:t>
        </w:r>
      </w:hyperlink>
    </w:p>
    <w:p w14:paraId="05E9AAD7" w14:textId="77777777" w:rsidR="00DD4C1C" w:rsidRDefault="00DD4C1C"/>
    <w:sectPr w:rsidR="00DD4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ADF"/>
    <w:multiLevelType w:val="multilevel"/>
    <w:tmpl w:val="B6D0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6665"/>
    <w:multiLevelType w:val="multilevel"/>
    <w:tmpl w:val="2146F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02200"/>
    <w:multiLevelType w:val="multilevel"/>
    <w:tmpl w:val="03E2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2E7219"/>
    <w:multiLevelType w:val="multilevel"/>
    <w:tmpl w:val="109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05E7F"/>
    <w:multiLevelType w:val="multilevel"/>
    <w:tmpl w:val="F384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304257">
    <w:abstractNumId w:val="0"/>
  </w:num>
  <w:num w:numId="2" w16cid:durableId="1125734959">
    <w:abstractNumId w:val="2"/>
  </w:num>
  <w:num w:numId="3" w16cid:durableId="1739010704">
    <w:abstractNumId w:val="3"/>
  </w:num>
  <w:num w:numId="4" w16cid:durableId="1712800562">
    <w:abstractNumId w:val="4"/>
  </w:num>
  <w:num w:numId="5" w16cid:durableId="1922836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1C"/>
    <w:rsid w:val="00976993"/>
    <w:rsid w:val="00DD4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432C0"/>
  <w15:chartTrackingRefBased/>
  <w15:docId w15:val="{0424A1DF-055F-40D0-A6A4-D1CFBAE2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C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C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C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C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C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C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C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C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C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C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C1C"/>
    <w:rPr>
      <w:rFonts w:eastAsiaTheme="majorEastAsia" w:cstheme="majorBidi"/>
      <w:color w:val="272727" w:themeColor="text1" w:themeTint="D8"/>
    </w:rPr>
  </w:style>
  <w:style w:type="paragraph" w:styleId="Title">
    <w:name w:val="Title"/>
    <w:basedOn w:val="Normal"/>
    <w:next w:val="Normal"/>
    <w:link w:val="TitleChar"/>
    <w:uiPriority w:val="10"/>
    <w:qFormat/>
    <w:rsid w:val="00DD4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C1C"/>
    <w:pPr>
      <w:spacing w:before="160"/>
      <w:jc w:val="center"/>
    </w:pPr>
    <w:rPr>
      <w:i/>
      <w:iCs/>
      <w:color w:val="404040" w:themeColor="text1" w:themeTint="BF"/>
    </w:rPr>
  </w:style>
  <w:style w:type="character" w:customStyle="1" w:styleId="QuoteChar">
    <w:name w:val="Quote Char"/>
    <w:basedOn w:val="DefaultParagraphFont"/>
    <w:link w:val="Quote"/>
    <w:uiPriority w:val="29"/>
    <w:rsid w:val="00DD4C1C"/>
    <w:rPr>
      <w:i/>
      <w:iCs/>
      <w:color w:val="404040" w:themeColor="text1" w:themeTint="BF"/>
    </w:rPr>
  </w:style>
  <w:style w:type="paragraph" w:styleId="ListParagraph">
    <w:name w:val="List Paragraph"/>
    <w:basedOn w:val="Normal"/>
    <w:uiPriority w:val="34"/>
    <w:qFormat/>
    <w:rsid w:val="00DD4C1C"/>
    <w:pPr>
      <w:ind w:left="720"/>
      <w:contextualSpacing/>
    </w:pPr>
  </w:style>
  <w:style w:type="character" w:styleId="IntenseEmphasis">
    <w:name w:val="Intense Emphasis"/>
    <w:basedOn w:val="DefaultParagraphFont"/>
    <w:uiPriority w:val="21"/>
    <w:qFormat/>
    <w:rsid w:val="00DD4C1C"/>
    <w:rPr>
      <w:i/>
      <w:iCs/>
      <w:color w:val="2F5496" w:themeColor="accent1" w:themeShade="BF"/>
    </w:rPr>
  </w:style>
  <w:style w:type="paragraph" w:styleId="IntenseQuote">
    <w:name w:val="Intense Quote"/>
    <w:basedOn w:val="Normal"/>
    <w:next w:val="Normal"/>
    <w:link w:val="IntenseQuoteChar"/>
    <w:uiPriority w:val="30"/>
    <w:qFormat/>
    <w:rsid w:val="00DD4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C1C"/>
    <w:rPr>
      <w:i/>
      <w:iCs/>
      <w:color w:val="2F5496" w:themeColor="accent1" w:themeShade="BF"/>
    </w:rPr>
  </w:style>
  <w:style w:type="character" w:styleId="IntenseReference">
    <w:name w:val="Intense Reference"/>
    <w:basedOn w:val="DefaultParagraphFont"/>
    <w:uiPriority w:val="32"/>
    <w:qFormat/>
    <w:rsid w:val="00DD4C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 TargetMode="External"/><Relationship Id="rId5" Type="http://schemas.openxmlformats.org/officeDocument/2006/relationships/hyperlink" Target="https://jedm.educationaldatamining.org/?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1058</Words>
  <Characters>6034</Characters>
  <Application>Microsoft Office Word</Application>
  <DocSecurity>0</DocSecurity>
  <Lines>50</Lines>
  <Paragraphs>14</Paragraphs>
  <ScaleCrop>false</ScaleCrop>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Thuỳ Dương</dc:creator>
  <cp:keywords/>
  <dc:description/>
  <cp:lastModifiedBy>Trương Thuỳ Dương</cp:lastModifiedBy>
  <cp:revision>1</cp:revision>
  <dcterms:created xsi:type="dcterms:W3CDTF">2025-10-18T16:12:00Z</dcterms:created>
  <dcterms:modified xsi:type="dcterms:W3CDTF">2025-10-18T16:15:00Z</dcterms:modified>
</cp:coreProperties>
</file>