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p>
      <w:pPr>
        <w:pStyle w:val="FirstParagraph"/>
      </w:pPr>
      <w:r>
        <w:rPr>
          <w:bCs/>
          <w:b/>
        </w:rPr>
        <w:t xml:space="preserve">Ấn Độ và điều kiện biên phạm vi áp dụng của khung CDCM.</w:t>
      </w:r>
      <w:r>
        <w:t xml:space="preserve"> </w:t>
      </w:r>
      <w:r>
        <w:t xml:space="preserve">Phát hiện ngưỡng phá vỡ tại Ấn Độ (P9’ India)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sau đó</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2026-06-02T20:41:19Z</dcterms:created>
  <dcterms:modified xsi:type="dcterms:W3CDTF">2026-06-02T20:41:19Z</dcterms:modified>
</cp:coreProperties>
</file>

<file path=docProps/custom.xml><?xml version="1.0" encoding="utf-8"?>
<Properties xmlns="http://schemas.openxmlformats.org/officeDocument/2006/custom-properties" xmlns:vt="http://schemas.openxmlformats.org/officeDocument/2006/docPropsVTypes"/>
</file>