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bCs/>
          <w:b/>
        </w:rPr>
        <w:t xml:space="preserve">Do Thuy Huong</w:t>
      </w:r>
      <w:r>
        <w:t xml:space="preserve"> </w:t>
      </w:r>
      <w:r>
        <w:t xml:space="preserve">· College of Economics, Can Tho University ·</w:t>
      </w:r>
      <w:r>
        <w:t xml:space="preserve"> </w:t>
      </w:r>
      <w:hyperlink r:id="rId20">
        <w:r>
          <w:rPr>
            <w:rStyle w:val="Hyperlink"/>
          </w:rPr>
          <w:t xml:space="preserve">huongp1323001@gstudent.ctu.edu.vn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1">
        <w:r>
          <w:rPr>
            <w:rStyle w:val="Hyperlink"/>
          </w:rPr>
          <w:t xml:space="preserve">0000-0002-7711-2487</w:t>
        </w:r>
      </w:hyperlink>
      <w:r>
        <w:br/>
      </w:r>
      <w:r>
        <w:rPr>
          <w:bCs/>
          <w:b/>
        </w:rPr>
        <w:t xml:space="preserve">Phan Anh Tu</w:t>
      </w:r>
      <w:r>
        <w:t xml:space="preserve"> </w:t>
      </w:r>
      <w:r>
        <w:rPr>
          <w:iCs/>
          <w:i/>
        </w:rPr>
        <w:t xml:space="preserve">(Corresponding author)</w:t>
      </w:r>
      <w:r>
        <w:t xml:space="preserve"> </w:t>
      </w:r>
      <w:r>
        <w:t xml:space="preserve">· College of Economics, Can Tho</w:t>
      </w:r>
      <w:r>
        <w:t xml:space="preserve"> </w:t>
      </w:r>
      <w:r>
        <w:t xml:space="preserve">University ·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3">
        <w:r>
          <w:rPr>
            <w:rStyle w:val="Hyperlink"/>
          </w:rPr>
          <w:t xml:space="preserve">0000-0003-0667-3137</w:t>
        </w:r>
      </w:hyperlink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 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4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, 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</w:t>
      </w:r>
      <w:r>
        <w:t xml:space="preserve">, World Bank Enterprise Survey microdata</w:t>
      </w:r>
      <w:r>
        <w:t xml:space="preserve"> </w:t>
      </w:r>
      <w:r>
        <w:t xml:space="preserve">for China (2012, N = 2, 610; 2024, N = 1, 934; pooled N = 4, 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</w:t>
      </w:r>
      <w:r>
        <w:t xml:space="preserve">, 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</w:t>
      </w:r>
      <w:r>
        <w:t xml:space="preserve">, 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4"/>
    <w:bookmarkStart w:id="25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5"/>
    <w:bookmarkStart w:id="26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6"/>
    <w:bookmarkStart w:id="30" w:name="X8bf20a63f0decf7b16e99d564b9958ec4fbbb23"/>
    <w:p>
      <w:pPr>
        <w:pStyle w:val="Heading2"/>
      </w:pPr>
      <w:r>
        <w:t xml:space="preserve">2. Theory and Hypotheses</w:t>
      </w:r>
    </w:p>
    <w:bookmarkStart w:id="27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7"/>
    <w:bookmarkStart w:id="28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8"/>
    <w:bookmarkStart w:id="29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9"/>
    <w:bookmarkEnd w:id="30"/>
    <w:bookmarkStart w:id="34" w:name="X5eb800a903106e48a684e9ea9de39ed619b9df8"/>
    <w:p>
      <w:pPr>
        <w:pStyle w:val="Heading2"/>
      </w:pPr>
      <w:r>
        <w:t xml:space="preserve">3. Data and Methods</w:t>
      </w:r>
    </w:p>
    <w:bookmarkStart w:id="31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 700 firms; World Bank, 2013) and</w:t>
      </w:r>
      <w:r>
        <w:t xml:space="preserve"> </w:t>
      </w:r>
      <w:r>
        <w:t xml:space="preserve">2024 (2, 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 619 firms in 2012, 1, 940 firms in</w:t>
      </w:r>
      <w:r>
        <w:t xml:space="preserve"> </w:t>
      </w:r>
      <w:r>
        <w:t xml:space="preserve">2024, and 4, 559 firm‑year observations in the pooled sample. The 2024</w:t>
      </w:r>
      <w:r>
        <w:t xml:space="preserve"> </w:t>
      </w:r>
      <w:r>
        <w:t xml:space="preserve">sample is smaller than 2012 (N = 1, 940 vs N = 2, 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 619 firms in 2012, 1, 940 firms in 2024, and 4, 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 610 (2012), 1, 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 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 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 940 of 2, 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 934 observations and the pooled</w:t>
      </w:r>
      <w:r>
        <w:t xml:space="preserve"> </w:t>
      </w:r>
      <w:r>
        <w:t xml:space="preserve">sample to 4, 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31"/>
    <w:bookmarkStart w:id="32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32"/>
    <w:bookmarkStart w:id="33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 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33"/>
    <w:bookmarkEnd w:id="34"/>
    <w:bookmarkStart w:id="41" w:name="X121719332867ee227f0a04b486098cee978c6e6"/>
    <w:p>
      <w:pPr>
        <w:pStyle w:val="Heading2"/>
      </w:pPr>
      <w:r>
        <w:t xml:space="preserve">4. Results</w:t>
      </w:r>
    </w:p>
    <w:bookmarkStart w:id="35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 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 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 639 firms in 2012 (63 %) and 1, 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 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5"/>
    <w:bookmarkStart w:id="36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 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 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6"/>
    <w:bookmarkStart w:id="37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7"/>
    <w:bookmarkStart w:id="38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 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8"/>
    <w:bookmarkStart w:id="39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 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9"/>
    <w:bookmarkStart w:id="40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40"/>
    <w:bookmarkEnd w:id="41"/>
    <w:bookmarkStart w:id="47" w:name="X735612638e4e736e4693e459c258977262c0dfc"/>
    <w:p>
      <w:pPr>
        <w:pStyle w:val="Heading2"/>
      </w:pPr>
      <w:r>
        <w:t xml:space="preserve">5. Discussion</w:t>
      </w:r>
    </w:p>
    <w:bookmarkStart w:id="42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42"/>
    <w:bookmarkStart w:id="43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43"/>
    <w:bookmarkStart w:id="44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4"/>
    <w:bookmarkStart w:id="45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5"/>
    <w:bookmarkStart w:id="46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&amp;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6"/>
    <w:bookmarkEnd w:id="47"/>
    <w:bookmarkStart w:id="48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8"/>
    <w:bookmarkStart w:id="5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9">
        <w:hyperlink r:id="rId49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50"/>
    <w:bookmarkStart w:id="5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52"/>
    <w:bookmarkStart w:id="53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53"/>
    <w:bookmarkStart w:id="8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&amp;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4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&amp;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5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&amp;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6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&amp;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&amp;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7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&amp;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8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&amp;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9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&amp;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60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61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&amp;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62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&amp;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63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&amp;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4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5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&amp;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&amp;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7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&amp;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8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&amp;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9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&amp;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70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&amp;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71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72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73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4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&amp;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5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6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7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8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&amp;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9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enterprisesurveys.org" TargetMode="External" /><Relationship Type="http://schemas.openxmlformats.org/officeDocument/2006/relationships/hyperlink" Id="rId57" Target="https://doi.org/10.1002/smj.2399" TargetMode="External" /><Relationship Type="http://schemas.openxmlformats.org/officeDocument/2006/relationships/hyperlink" Id="rId74" Target="https://doi.org/10.1002/smj.640" TargetMode="External" /><Relationship Type="http://schemas.openxmlformats.org/officeDocument/2006/relationships/hyperlink" Id="rId56" Target="https://doi.org/10.1007/s11575-007-0022-4" TargetMode="External" /><Relationship Type="http://schemas.openxmlformats.org/officeDocument/2006/relationships/hyperlink" Id="rId64" Target="https://doi.org/10.1016/0304-4076(85)90158-7" TargetMode="External" /><Relationship Type="http://schemas.openxmlformats.org/officeDocument/2006/relationships/hyperlink" Id="rId61" Target="https://doi.org/10.1016/0305-750X(92)90097-F" TargetMode="External" /><Relationship Type="http://schemas.openxmlformats.org/officeDocument/2006/relationships/hyperlink" Id="rId79" Target="https://doi.org/10.1016/j.intman.2012.12.003" TargetMode="External" /><Relationship Type="http://schemas.openxmlformats.org/officeDocument/2006/relationships/hyperlink" Id="rId75" Target="https://doi.org/10.1016/j.jbusres.2019.09.022" TargetMode="External" /><Relationship Type="http://schemas.openxmlformats.org/officeDocument/2006/relationships/hyperlink" Id="rId69" Target="https://doi.org/10.1016/j.jinteco.2017.03.007" TargetMode="External" /><Relationship Type="http://schemas.openxmlformats.org/officeDocument/2006/relationships/hyperlink" Id="rId76" Target="https://doi.org/10.1016/j.jsis.2019.01.003" TargetMode="External" /><Relationship Type="http://schemas.openxmlformats.org/officeDocument/2006/relationships/hyperlink" Id="rId54" Target="https://doi.org/10.1016/j.leaqua.2010.10.010" TargetMode="External" /><Relationship Type="http://schemas.openxmlformats.org/officeDocument/2006/relationships/hyperlink" Id="rId77" Target="https://doi.org/10.1016/j.lrp.2021.102110" TargetMode="External" /><Relationship Type="http://schemas.openxmlformats.org/officeDocument/2006/relationships/hyperlink" Id="rId68" Target="https://doi.org/10.1016/j.respol.2019.03.018" TargetMode="External" /><Relationship Type="http://schemas.openxmlformats.org/officeDocument/2006/relationships/hyperlink" Id="rId67" Target="https://doi.org/10.1057/s41267-017-0078-8" TargetMode="External" /><Relationship Type="http://schemas.openxmlformats.org/officeDocument/2006/relationships/hyperlink" Id="rId59" Target="https://doi.org/10.1057/s41267-020-00304-2" TargetMode="External" /><Relationship Type="http://schemas.openxmlformats.org/officeDocument/2006/relationships/hyperlink" Id="rId55" Target="https://doi.org/10.1057/s41287-021-00364-6" TargetMode="External" /><Relationship Type="http://schemas.openxmlformats.org/officeDocument/2006/relationships/hyperlink" Id="rId65" Target="https://doi.org/10.1093/restud/rds036" TargetMode="External" /><Relationship Type="http://schemas.openxmlformats.org/officeDocument/2006/relationships/hyperlink" Id="rId78" Target="https://doi.org/10.1111/j.1467-9701.2007.00872.x" TargetMode="External" /><Relationship Type="http://schemas.openxmlformats.org/officeDocument/2006/relationships/hyperlink" Id="rId62" Target="https://doi.org/10.1111/j.1468-0084.2009.00569.x" TargetMode="External" /><Relationship Type="http://schemas.openxmlformats.org/officeDocument/2006/relationships/hyperlink" Id="rId70" Target="https://doi.org/10.1111/j.1745-9125.1998.tb01268.x" TargetMode="External" /><Relationship Type="http://schemas.openxmlformats.org/officeDocument/2006/relationships/hyperlink" Id="rId60" Target="https://doi.org/10.1111/j.2042-5805.2012.01028.x" TargetMode="External" /><Relationship Type="http://schemas.openxmlformats.org/officeDocument/2006/relationships/hyperlink" Id="rId71" Target="https://doi.org/10.1177/0149206311410060" TargetMode="External" /><Relationship Type="http://schemas.openxmlformats.org/officeDocument/2006/relationships/hyperlink" Id="rId66" Target="https://doi.org/10.1177/0149206315624963" TargetMode="External" /><Relationship Type="http://schemas.openxmlformats.org/officeDocument/2006/relationships/hyperlink" Id="rId73" Target="https://doi.org/10.1177/0149206319846272" TargetMode="External" /><Relationship Type="http://schemas.openxmlformats.org/officeDocument/2006/relationships/hyperlink" Id="rId72" Target="https://doi.org/10.1177/1042258718795346" TargetMode="External" /><Relationship Type="http://schemas.openxmlformats.org/officeDocument/2006/relationships/hyperlink" Id="rId63" Target="https://doi.org/10.5465/20159604" TargetMode="External" /><Relationship Type="http://schemas.openxmlformats.org/officeDocument/2006/relationships/hyperlink" Id="rId58" Target="https://doi.org/10.5465/256948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51" Target="https://www.enterprisesurveys.org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enterprisesurveys.org" TargetMode="External" /><Relationship Type="http://schemas.openxmlformats.org/officeDocument/2006/relationships/hyperlink" Id="rId57" Target="https://doi.org/10.1002/smj.2399" TargetMode="External" /><Relationship Type="http://schemas.openxmlformats.org/officeDocument/2006/relationships/hyperlink" Id="rId74" Target="https://doi.org/10.1002/smj.640" TargetMode="External" /><Relationship Type="http://schemas.openxmlformats.org/officeDocument/2006/relationships/hyperlink" Id="rId56" Target="https://doi.org/10.1007/s11575-007-0022-4" TargetMode="External" /><Relationship Type="http://schemas.openxmlformats.org/officeDocument/2006/relationships/hyperlink" Id="rId64" Target="https://doi.org/10.1016/0304-4076(85)90158-7" TargetMode="External" /><Relationship Type="http://schemas.openxmlformats.org/officeDocument/2006/relationships/hyperlink" Id="rId61" Target="https://doi.org/10.1016/0305-750X(92)90097-F" TargetMode="External" /><Relationship Type="http://schemas.openxmlformats.org/officeDocument/2006/relationships/hyperlink" Id="rId79" Target="https://doi.org/10.1016/j.intman.2012.12.003" TargetMode="External" /><Relationship Type="http://schemas.openxmlformats.org/officeDocument/2006/relationships/hyperlink" Id="rId75" Target="https://doi.org/10.1016/j.jbusres.2019.09.022" TargetMode="External" /><Relationship Type="http://schemas.openxmlformats.org/officeDocument/2006/relationships/hyperlink" Id="rId69" Target="https://doi.org/10.1016/j.jinteco.2017.03.007" TargetMode="External" /><Relationship Type="http://schemas.openxmlformats.org/officeDocument/2006/relationships/hyperlink" Id="rId76" Target="https://doi.org/10.1016/j.jsis.2019.01.003" TargetMode="External" /><Relationship Type="http://schemas.openxmlformats.org/officeDocument/2006/relationships/hyperlink" Id="rId54" Target="https://doi.org/10.1016/j.leaqua.2010.10.010" TargetMode="External" /><Relationship Type="http://schemas.openxmlformats.org/officeDocument/2006/relationships/hyperlink" Id="rId77" Target="https://doi.org/10.1016/j.lrp.2021.102110" TargetMode="External" /><Relationship Type="http://schemas.openxmlformats.org/officeDocument/2006/relationships/hyperlink" Id="rId68" Target="https://doi.org/10.1016/j.respol.2019.03.018" TargetMode="External" /><Relationship Type="http://schemas.openxmlformats.org/officeDocument/2006/relationships/hyperlink" Id="rId67" Target="https://doi.org/10.1057/s41267-017-0078-8" TargetMode="External" /><Relationship Type="http://schemas.openxmlformats.org/officeDocument/2006/relationships/hyperlink" Id="rId59" Target="https://doi.org/10.1057/s41267-020-00304-2" TargetMode="External" /><Relationship Type="http://schemas.openxmlformats.org/officeDocument/2006/relationships/hyperlink" Id="rId55" Target="https://doi.org/10.1057/s41287-021-00364-6" TargetMode="External" /><Relationship Type="http://schemas.openxmlformats.org/officeDocument/2006/relationships/hyperlink" Id="rId65" Target="https://doi.org/10.1093/restud/rds036" TargetMode="External" /><Relationship Type="http://schemas.openxmlformats.org/officeDocument/2006/relationships/hyperlink" Id="rId78" Target="https://doi.org/10.1111/j.1467-9701.2007.00872.x" TargetMode="External" /><Relationship Type="http://schemas.openxmlformats.org/officeDocument/2006/relationships/hyperlink" Id="rId62" Target="https://doi.org/10.1111/j.1468-0084.2009.00569.x" TargetMode="External" /><Relationship Type="http://schemas.openxmlformats.org/officeDocument/2006/relationships/hyperlink" Id="rId70" Target="https://doi.org/10.1111/j.1745-9125.1998.tb01268.x" TargetMode="External" /><Relationship Type="http://schemas.openxmlformats.org/officeDocument/2006/relationships/hyperlink" Id="rId60" Target="https://doi.org/10.1111/j.2042-5805.2012.01028.x" TargetMode="External" /><Relationship Type="http://schemas.openxmlformats.org/officeDocument/2006/relationships/hyperlink" Id="rId71" Target="https://doi.org/10.1177/0149206311410060" TargetMode="External" /><Relationship Type="http://schemas.openxmlformats.org/officeDocument/2006/relationships/hyperlink" Id="rId66" Target="https://doi.org/10.1177/0149206315624963" TargetMode="External" /><Relationship Type="http://schemas.openxmlformats.org/officeDocument/2006/relationships/hyperlink" Id="rId73" Target="https://doi.org/10.1177/0149206319846272" TargetMode="External" /><Relationship Type="http://schemas.openxmlformats.org/officeDocument/2006/relationships/hyperlink" Id="rId72" Target="https://doi.org/10.1177/1042258718795346" TargetMode="External" /><Relationship Type="http://schemas.openxmlformats.org/officeDocument/2006/relationships/hyperlink" Id="rId63" Target="https://doi.org/10.5465/20159604" TargetMode="External" /><Relationship Type="http://schemas.openxmlformats.org/officeDocument/2006/relationships/hyperlink" Id="rId58" Target="https://doi.org/10.5465/256948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51" Target="https://www.enterprisesurveys.org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2026-06-08T01:17:39Z</dcterms:created>
  <dcterms:modified xsi:type="dcterms:W3CDTF">2026-06-08T01:17:39Z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