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over-letter--chinese-management-studies"/>
    <w:p>
      <w:pPr>
        <w:pStyle w:val="Heading1"/>
      </w:pPr>
      <w:r>
        <w:t xml:space="preserve">Cover Letter — Chinese Management Studies</w:t>
      </w:r>
    </w:p>
    <w:p>
      <w:pPr>
        <w:pStyle w:val="FirstParagraph"/>
      </w:pPr>
      <w:r>
        <w:t xml:space="preserve">Dear Editors,</w:t>
      </w:r>
    </w:p>
    <w:p>
      <w:pPr>
        <w:pStyle w:val="BodyText"/>
      </w:pPr>
      <w:r>
        <w:t xml:space="preserve">We are pleased to submit our manuscript,</w:t>
      </w:r>
      <w:r>
        <w:t xml:space="preserve"> </w:t>
      </w:r>
      <w:r>
        <w:rPr>
          <w:bCs/>
          <w:b/>
        </w:rPr>
        <w:t xml:space="preserve">"The Export Intensity–Performance Relationship in Chinese Private Firms: A Threshold-Stability Perspective,"</w:t>
      </w:r>
      <w:r>
        <w:t xml:space="preserve"> </w:t>
      </w:r>
      <w:r>
        <w:t xml:space="preserve">for consideration in</w:t>
      </w:r>
      <w:r>
        <w:t xml:space="preserve"> </w:t>
      </w:r>
      <w:r>
        <w:rPr>
          <w:iCs/>
          <w:i/>
        </w:rPr>
        <w:t xml:space="preserve">Chinese Management Studies (CMS)</w:t>
      </w:r>
      <w:r>
        <w:t xml:space="preserve">.</w:t>
      </w:r>
    </w:p>
    <w:p>
      <w:pPr>
        <w:pStyle w:val="BodyText"/>
      </w:pPr>
      <w:r>
        <w:t xml:space="preserve">We test the temporal stability of the export-intensity–performance threshold among Chinese private firms across the 2012 and 2024 WBES waves.</w:t>
      </w:r>
    </w:p>
    <w:p>
      <w:pPr>
        <w:pStyle w:val="BodyText"/>
      </w:pPr>
      <w:r>
        <w:t xml:space="preserve">This study is squarely within Chinese Management Studies' remit on Chinese firms, management processes, and empirical analysis of Chinese enterprises. We believe it offers a clear contribution and a good fit for your readership.</w:t>
      </w:r>
    </w:p>
    <w:p>
      <w:pPr>
        <w:pStyle w:val="BodyText"/>
      </w:pPr>
      <w:r>
        <w:t xml:space="preserve">The manuscript is original, has not been published, and is not under consideration elsewhere. All authors approved the submission and declare no conflicts of interest. We confirm the use of a writing-assistance tool (Grammarly) for language only; no generative AI produced substantive content.</w:t>
      </w:r>
    </w:p>
    <w:p>
      <w:pPr>
        <w:pStyle w:val="BodyText"/>
      </w:pPr>
      <w:r>
        <w:t xml:space="preserve">Thank you for your consideration.</w:t>
      </w:r>
    </w:p>
    <w:p>
      <w:pPr>
        <w:pStyle w:val="BodyText"/>
      </w:pPr>
      <w:r>
        <w:t xml:space="preserve">Sincerely,</w:t>
      </w:r>
      <w:r>
        <w:t xml:space="preserve"> </w:t>
      </w:r>
      <w:r>
        <w:t xml:space="preserve">Phan Anh Tú (corresponding author), College of Economics, Can Tho University, Vietnam ·</w:t>
      </w:r>
      <w:r>
        <w:t xml:space="preserve"> </w:t>
      </w:r>
      <w:hyperlink r:id="rId20">
        <w:r>
          <w:rPr>
            <w:rStyle w:val="Hyperlink"/>
          </w:rPr>
          <w:t xml:space="preserve">patu@ctu.edu.vn</w:t>
        </w:r>
      </w:hyperlink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mailto:patu@ctu.edu.v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mailto:patu@ctu.edu.v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2026-06-08T01:17:40Z</dcterms:created>
  <dcterms:modified xsi:type="dcterms:W3CDTF">2026-06-08T01:17:40Z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