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229.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tan rã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tan rã</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gradient.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7/7 nền Nhóm VI, SIDS có</w:t>
      </w:r>
      <w:r>
        <w:t xml:space="preserve"> </w:t>
      </w:r>
      <w:r>
        <w:rPr>
          <w:bCs/>
          <w:b/>
        </w:rPr>
        <w:t xml:space="preserve">tỷ lệ đổi mới sản phẩm rất cao (38,0%)</w:t>
      </w:r>
      <w:r>
        <w:t xml:space="preserve"> </w:t>
      </w:r>
      <w:r>
        <w:t xml:space="preserve">và đổi mới quy trình đáng kể (21,5%), trong khi website (48,8%) cao hơn cả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11,5%, ISO 15,8%) thuộc nhóm thấp nhất, và đây là nhóm duy nhất nơi dạng chữ U ngược tan rã hoàn toàn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9"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32"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0" name="Picture"/>
            <a:graphic>
              <a:graphicData uri="http://schemas.openxmlformats.org/drawingml/2006/picture">
                <pic:pic>
                  <pic:nvPicPr>
                    <pic:cNvPr descr="figures/fig_4_7_1_sids_inversion.png" id="231" name="Picture"/>
                    <pic:cNvPicPr>
                      <a:picLocks noChangeArrowheads="1" noChangeAspect="1"/>
                    </pic:cNvPicPr>
                  </pic:nvPicPr>
                  <pic:blipFill>
                    <a:blip r:embed="rId229"/>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của chữ U ngược</w:t>
      </w:r>
      <w:r>
        <w:t xml:space="preserve">; độ cong dương có điều kiện chỉ là một dấu hiệu gợi ý ở mức biên ý nghĩa.</w:t>
      </w:r>
    </w:p>
    <w:bookmarkEnd w:id="232"/>
    <w:bookmarkStart w:id="233"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3"/>
    <w:bookmarkStart w:id="234"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4"/>
    <w:bookmarkStart w:id="235"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5"/>
    <w:bookmarkStart w:id="236"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6"/>
    <w:bookmarkStart w:id="237"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7"/>
    <w:bookmarkStart w:id="238"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8"/>
    <w:bookmarkEnd w:id="239"/>
    <w:bookmarkStart w:id="24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0"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0"/>
    <w:bookmarkStart w:id="241"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1"/>
    <w:bookmarkStart w:id="242"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2"/>
    <w:bookmarkStart w:id="243"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3"/>
    <w:bookmarkStart w:id="244"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4"/>
    <w:bookmarkStart w:id="245"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5"/>
    <w:bookmarkStart w:id="246"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6"/>
    <w:bookmarkStart w:id="247"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7"/>
    <w:bookmarkEnd w:id="248"/>
    <w:bookmarkStart w:id="25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49"/>
    <w:bookmarkStart w:id="25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0"/>
    <w:bookmarkStart w:id="25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1"/>
    <w:bookmarkEnd w:id="252"/>
    <w:bookmarkStart w:id="25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3"/>
    <w:bookmarkStart w:id="25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tan rã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sự tan rã của chữ U ngược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tan rã tại SIDS; FIP là trường hợp giới hạn</w:t>
            </w:r>
          </w:p>
        </w:tc>
        <w:tc>
          <w:tcPr/>
          <w:p>
            <w:pPr>
              <w:pStyle w:val="Compact"/>
              <w:jc w:val="left"/>
            </w:pPr>
            <w:r>
              <w:t xml:space="preserve">Ủng hộ theo hướng tan rã: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4"/>
    <w:bookmarkStart w:id="25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5"/>
    <w:bookmarkStart w:id="256" w:name="chương-5-kết-luận-và-đề-xuất"/>
    <w:p>
      <w:pPr>
        <w:pStyle w:val="Heading1"/>
      </w:pPr>
      <w:r>
        <w:t xml:space="preserve">CHƯƠNG 5: KẾT LUẬN VÀ ĐỀ XUẤT</w:t>
      </w:r>
    </w:p>
    <w:bookmarkEnd w:id="256"/>
    <w:p>
      <w:r>
        <w:pict>
          <v:rect style="width:0;height:1.5pt" o:hralign="center" o:hrstd="t" o:hr="t"/>
        </w:pict>
      </w:r>
    </w:p>
    <w:bookmarkStart w:id="25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7"/>
    <w:bookmarkStart w:id="265" w:name="Xff8cef3ed320f9cf6f3fba4ff558bfed3af19c6"/>
    <w:p>
      <w:pPr>
        <w:pStyle w:val="Heading2"/>
      </w:pPr>
      <w:r>
        <w:t xml:space="preserve">5.1 Bàn luận kết quả theo khung lý thuyết CDCM</w:t>
      </w:r>
    </w:p>
    <w:bookmarkStart w:id="25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8"/>
    <w:bookmarkStart w:id="259"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9"/>
    <w:bookmarkStart w:id="260"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0"/>
    <w:bookmarkStart w:id="26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61"/>
    <w:bookmarkStart w:id="26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sự tan rã của dạng chữ U ngược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tan rã này, tức chiều hướng mà quan hệ nghiêng về khi quốc tế hóa cưỡng bức chi phối hoàn toàn, chứ không phải một quan hệ âm đơn điệu đã được ước lượng vững. Dù theo hướng giới hạn hay theo bằng chứng tan rã,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2"/>
    <w:bookmarkStart w:id="26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3"/>
    <w:bookmarkStart w:id="264"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phát hiện vững là dạng chữ U ngược</w:t>
      </w:r>
      <w:r>
        <w:t xml:space="preserve"> </w:t>
      </w:r>
      <w:r>
        <w:rPr>
          <w:bCs/>
          <w:b/>
        </w:rPr>
        <w:t xml:space="preserve">tan rã</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4"/>
    <w:bookmarkEnd w:id="265"/>
    <w:bookmarkStart w:id="273" w:name="so-sánh-với-nghiên-cứu-trước-đây"/>
    <w:p>
      <w:pPr>
        <w:pStyle w:val="Heading2"/>
      </w:pPr>
      <w:r>
        <w:t xml:space="preserve">5.2 So sánh với nghiên cứu trước đây</w:t>
      </w:r>
    </w:p>
    <w:bookmarkStart w:id="266"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6"/>
    <w:bookmarkStart w:id="26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tan rã</w:t>
      </w:r>
      <w:r>
        <w:t xml:space="preserve"> </w:t>
      </w:r>
      <w:r>
        <w:t xml:space="preserve">(không còn độ cong hay độ dốc có ý nghĩa) thay vì tuân theo đường cong chữ S hay chữ U ngược; FIP được nêu như trường hợp giới hạn lý thuyết của sự tan rã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7"/>
    <w:bookmarkStart w:id="268"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8"/>
    <w:bookmarkStart w:id="269"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9"/>
    <w:bookmarkStart w:id="270"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0"/>
    <w:bookmarkStart w:id="271"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1"/>
    <w:bookmarkStart w:id="272"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2"/>
    <w:bookmarkEnd w:id="273"/>
    <w:bookmarkStart w:id="282" w:name="đóng-góp-lý-thuyết-1"/>
    <w:p>
      <w:pPr>
        <w:pStyle w:val="Heading2"/>
      </w:pPr>
      <w:r>
        <w:t xml:space="preserve">5.3 Đóng góp lý thuyết</w:t>
      </w:r>
    </w:p>
    <w:bookmarkStart w:id="27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4"/>
    <w:bookmarkStart w:id="27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tan rã,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5"/>
    <w:bookmarkStart w:id="27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6"/>
    <w:bookmarkStart w:id="277"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7"/>
    <w:bookmarkStart w:id="27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8"/>
    <w:bookmarkStart w:id="279"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9"/>
    <w:bookmarkStart w:id="280"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0"/>
    <w:bookmarkStart w:id="281"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1"/>
    <w:bookmarkEnd w:id="282"/>
    <w:bookmarkStart w:id="291"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3"/>
    <w:bookmarkStart w:id="28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4"/>
    <w:bookmarkStart w:id="285"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5"/>
    <w:bookmarkStart w:id="286"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6"/>
    <w:bookmarkStart w:id="287"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tan rã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7"/>
    <w:bookmarkStart w:id="288"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8"/>
    <w:bookmarkStart w:id="289"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9"/>
    <w:bookmarkStart w:id="290"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0"/>
    <w:bookmarkEnd w:id="291"/>
    <w:bookmarkStart w:id="301" w:name="hạn-chế-và-hướng-nghiên-cứu-tương-lai"/>
    <w:p>
      <w:pPr>
        <w:pStyle w:val="Heading2"/>
      </w:pPr>
      <w:r>
        <w:t xml:space="preserve">5.5 Hạn chế và hướng nghiên cứu tương lai</w:t>
      </w:r>
    </w:p>
    <w:bookmarkStart w:id="29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2"/>
    <w:bookmarkStart w:id="29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3"/>
    <w:bookmarkStart w:id="294"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4"/>
    <w:bookmarkStart w:id="295"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5"/>
    <w:bookmarkStart w:id="296"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6"/>
    <w:bookmarkStart w:id="297"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7"/>
    <w:bookmarkStart w:id="298"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8"/>
    <w:bookmarkStart w:id="299"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9"/>
    <w:bookmarkStart w:id="30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0"/>
    <w:bookmarkEnd w:id="301"/>
    <w:bookmarkStart w:id="306" w:name="kết-luận"/>
    <w:p>
      <w:pPr>
        <w:pStyle w:val="Heading2"/>
      </w:pPr>
      <w:r>
        <w:t xml:space="preserve">5.6 Kết luận</w:t>
      </w:r>
    </w:p>
    <w:bookmarkStart w:id="302"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sự tan rã của dạng chữ U ngược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2"/>
    <w:bookmarkStart w:id="30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303"/>
    <w:bookmarkStart w:id="30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4"/>
    <w:bookmarkStart w:id="30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5"/>
    <w:bookmarkEnd w:id="306"/>
    <w:bookmarkStart w:id="307"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7"/>
    <w:bookmarkStart w:id="318"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8"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8"/>
    <w:bookmarkStart w:id="309"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9"/>
    <w:bookmarkStart w:id="310"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0"/>
    <w:bookmarkStart w:id="311"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1"/>
    <w:bookmarkStart w:id="312"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2"/>
    <w:bookmarkStart w:id="313"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3"/>
    <w:bookmarkStart w:id="314"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4"/>
    <w:bookmarkStart w:id="315"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5"/>
    <w:bookmarkStart w:id="316"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6"/>
    <w:bookmarkStart w:id="317"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7"/>
    <w:bookmarkEnd w:id="31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229" Target="media/rId229.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2026-06-19T13:59:44Z</dcterms:created>
  <dcterms:modified xsi:type="dcterms:W3CDTF">2026-06-19T13:59:44Z</dcterms:modified>
</cp:coreProperties>
</file>

<file path=docProps/custom.xml><?xml version="1.0" encoding="utf-8"?>
<Properties xmlns="http://schemas.openxmlformats.org/officeDocument/2006/custom-properties" xmlns:vt="http://schemas.openxmlformats.org/officeDocument/2006/docPropsVTypes"/>
</file>