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sample corrected to the seven genuine Pacific SIDS (Timor-Leste excluded per World Bank / UN classification). All firm-level estimates are reproducible from</w:t>
      </w:r>
      <w:r>
        <w:t xml:space="preserve"> </w:t>
      </w:r>
      <w:r>
        <w:rPr>
          <w:rStyle w:val="VerbatimChar"/>
        </w:rPr>
        <w:t xml:space="preserve">p8/replication/data/p8_7pacific_pinned.csv</w:t>
      </w:r>
      <w:r>
        <w:t xml:space="preserve"> </w:t>
      </w:r>
      <w:r>
        <w:t xml:space="preserve">via</w:t>
      </w:r>
      <w:r>
        <w:t xml:space="preserve"> </w:t>
      </w:r>
      <w:r>
        <w:rPr>
          <w:rStyle w:val="VerbatimChar"/>
        </w:rPr>
        <w:t xml:space="preserve">p8/replication/build_and_run_p8_7pacific.py</w:t>
      </w:r>
      <w:r>
        <w:t xml:space="preserve"> </w:t>
      </w:r>
      <w:r>
        <w:t xml:space="preserve">(built from the committed WBES</w:t>
      </w:r>
      <w:r>
        <w:t xml:space="preserve"> </w:t>
      </w:r>
      <w:r>
        <w:rPr>
          <w:rStyle w:val="VerbatimChar"/>
        </w:rPr>
        <w:t xml:space="preserve">.dta</w:t>
      </w:r>
      <w:r>
        <w:t xml:space="preserve"> </w:t>
      </w:r>
      <w:r>
        <w:t xml:space="preserve">using the P7 harmonisation);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50-economy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2026-06-19T13:55:43Z</dcterms:created>
  <dcterms:modified xsi:type="dcterms:W3CDTF">2026-06-19T13:55:43Z</dcterms:modified>
</cp:coreProperties>
</file>

<file path=docProps/custom.xml><?xml version="1.0" encoding="utf-8"?>
<Properties xmlns="http://schemas.openxmlformats.org/officeDocument/2006/custom-properties" xmlns:vt="http://schemas.openxmlformats.org/officeDocument/2006/docPropsVTypes"/>
</file>