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Cụ thể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cụ thể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ước lượng lại trên bốn chế độ đông dữ liệu (I/II/III/MX,</w:t>
      </w:r>
      <w:r>
        <w:t xml:space="preserve"> </w:t>
      </w:r>
      <m:oMath>
        <m:r>
          <m:t>K</m:t>
        </m:r>
        <m:r>
          <m:rPr>
            <m:sty m:val="p"/>
          </m:rPr>
          <m:t>=</m:t>
        </m:r>
        <m:r>
          <m:t>285</m:t>
        </m:r>
      </m:oMath>
      <w:r>
        <w:t xml:space="preserve">),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không một chủ hiệu ứng điều tiết nào (thể chế hay số) vững chắc ở cấp tổng hợp,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qua hai số hạng tương tác FSTS×ICRV và FSTS²×ICRV (đều</w:t>
      </w:r>
      <w:r>
        <w:t xml:space="preserve"> </w:t>
      </w:r>
      <m:oMath>
        <m:r>
          <m:t>p</m:t>
        </m:r>
        <m:r>
          <m:rPr>
            <m:sty m:val="p"/>
          </m:rPr>
          <m:t>&lt;</m:t>
        </m:r>
        <m:r>
          <m:rPr>
            <m:sty m:val="p"/>
          </m:rPr>
          <m:t>,</m:t>
        </m:r>
        <m:r>
          <m:t>001</m:t>
        </m:r>
      </m:oMath>
      <w:r>
        <w:t xml:space="preserve">),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40"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Start w:id="39" w:name="Xddeb49496c98b97fc07ec0deb4668c68609a243"/>
    <w:p>
      <w:pPr>
        <w:pStyle w:val="Heading3"/>
      </w:pPr>
      <w:r>
        <w:t xml:space="preserve">4.4.4 Ấn Độ, chế độ chuyển đổi thu nhập trung bình thấp với biến động thể chế cực đoan (Ấn Độ)</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4.7.</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(Đỗ &amp; Phan, 2026, bản thảo đang chuẩn bị nộp tạp chí MIR).</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End w:id="39"/>
    <w:bookmarkEnd w:id="40"/>
    <w:bookmarkStart w:id="44" w:name="X7dc1f4b6942ab8cbfe81c82f5ce732ad4c75229"/>
    <w:p>
      <w:pPr>
        <w:pStyle w:val="Heading2"/>
      </w:pPr>
      <w:r>
        <w:t xml:space="preserve">4.5 Trường hợp biên: quốc đảo nhỏ đang phát triển Thái Bình Dương (SIDS)</w:t>
      </w:r>
    </w:p>
    <w:bookmarkStart w:id="41"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1"/>
    <w:bookmarkStart w:id="42"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2"/>
    <w:bookmarkStart w:id="43"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3"/>
    <w:bookmarkEnd w:id="44"/>
    <w:bookmarkStart w:id="49" w:name="thảo-luận-tổng-hợp"/>
    <w:p>
      <w:pPr>
        <w:pStyle w:val="Heading2"/>
      </w:pPr>
      <w:r>
        <w:t xml:space="preserve">4.6 Thảo luận tổng hợp</w:t>
      </w:r>
    </w:p>
    <w:bookmarkStart w:id="45"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5"/>
    <w:bookmarkStart w:id="46"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6"/>
    <w:bookmarkStart w:id="47"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7"/>
    <w:bookmarkStart w:id="48"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8"/>
    <w:bookmarkEnd w:id="49"/>
    <w:bookmarkStart w:id="50"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2026-06-03T03:52:03Z</dcterms:created>
  <dcterms:modified xsi:type="dcterms:W3CDTF">2026-06-03T03:52:03Z</dcterms:modified>
</cp:coreProperties>
</file>

<file path=docProps/custom.xml><?xml version="1.0" encoding="utf-8"?>
<Properties xmlns="http://schemas.openxmlformats.org/officeDocument/2006/custom-properties" xmlns:vt="http://schemas.openxmlformats.org/officeDocument/2006/docPropsVTypes"/>
</file>