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arises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(n.s.)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959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2026-06-15T01:47:41Z</dcterms:created>
  <dcterms:modified xsi:type="dcterms:W3CDTF">2026-06-15T01:47:41Z</dcterms:modified>
</cp:coreProperties>
</file>

<file path=docProps/custom.xml><?xml version="1.0" encoding="utf-8"?>
<Properties xmlns="http://schemas.openxmlformats.org/officeDocument/2006/custom-properties" xmlns:vt="http://schemas.openxmlformats.org/officeDocument/2006/docPropsVTypes"/>
</file>