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w:t>
      </w:r>
      <w:r>
        <w:t xml:space="preserve">—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 bối cảnh mà quốc tế hóa là gánh nặng sinh tồn, không phải lựa chọn chiến lược dựa trên lợi thế cạnh tranh. Nghiên cứu thành phần P8 — Nghiên cứu P8 — kiểm định H1b bằng dữ liệu WBES từ các nền kinh tế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9" w:name="mô-hình-nghiên-cứu-và-hệ-giả-thuyết"/>
    <w:p>
      <w:pPr>
        <w:pStyle w:val="Heading2"/>
      </w:pPr>
      <w:r>
        <w:t xml:space="preserve">2.5 Mô hình nghiên cứu và hệ giả thuyết</w:t>
      </w:r>
    </w:p>
    <w:bookmarkStart w:id="4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334000" cy="3298888"/>
            <wp:effectExtent b="0" l="0" r="0" t="0"/>
            <wp:docPr descr="Hình 2.1. Khung khái niệm tích hợp đa tầng CDCM cho quan hệ Quốc tế hóa–Hiệu quả tại châu Á" title="" id="38" name="Picture"/>
            <a:graphic>
              <a:graphicData uri="http://schemas.openxmlformats.org/drawingml/2006/picture">
                <pic:pic>
                  <pic:nvPicPr>
                    <pic:cNvPr descr="figures/fig_2_1_cdcm_conceptual_model.png" id="39" name="Picture"/>
                    <pic:cNvPicPr>
                      <a:picLocks noChangeArrowheads="1" noChangeAspect="1"/>
                    </pic:cNvPicPr>
                  </pic:nvPicPr>
                  <pic:blipFill>
                    <a:blip r:embed="rId37"/>
                    <a:stretch>
                      <a:fillRect/>
                    </a:stretch>
                  </pic:blipFill>
                  <pic:spPr bwMode="auto">
                    <a:xfrm>
                      <a:off x="0" y="0"/>
                      <a:ext cx="5334000" cy="3298888"/>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0"/>
    <w:bookmarkStart w:id="4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1"/>
    <w:bookmarkStart w:id="4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2"/>
    <w:bookmarkStart w:id="4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3"/>
    <w:bookmarkStart w:id="4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4"/>
    <w:bookmarkStart w:id="4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5"/>
    <w:bookmarkStart w:id="4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6"/>
    <w:bookmarkStart w:id="4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7"/>
    <w:bookmarkStart w:id="4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Emerging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và E1a–E1b (kiểm định định hướng gradient ICRV — lồng dưới H5). Các ký hiệu con này phục vụ độ chính xác kỹ thuật của từng mô hình và không làm thay đổi hệ giả thuyết trọng tâm H1–H6/H1b của luận án.</w:t>
      </w:r>
    </w:p>
    <w:bookmarkEnd w:id="48"/>
    <w:bookmarkEnd w:id="49"/>
    <w:bookmarkStart w:id="5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2026-06-10T15:32:30Z</dcterms:created>
  <dcterms:modified xsi:type="dcterms:W3CDTF">2026-06-10T15:32:30Z</dcterms:modified>
</cp:coreProperties>
</file>

<file path=docProps/custom.xml><?xml version="1.0" encoding="utf-8"?>
<Properties xmlns="http://schemas.openxmlformats.org/officeDocument/2006/custom-properties" xmlns:vt="http://schemas.openxmlformats.org/officeDocument/2006/docPropsVTypes"/>
</file>