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Cần Thơ, ngày 7 tháng 6 năm 2026</w:t>
      </w:r>
    </w:p>
    <w:p>
      <w:pPr>
        <w:pStyle w:val="BodyText"/>
      </w:pPr>
      <w:r>
        <w:t xml:space="preserve">Kính gửi:</w:t>
      </w:r>
      <w:r>
        <w:t xml:space="preserve"> </w:t>
      </w:r>
      <w:r>
        <w:rPr>
          <w:bCs/>
          <w:b/>
        </w:rPr>
        <w:t xml:space="preserve">Tổng Biên tập Tạp chí Kinh tế và Phát triển</w:t>
      </w:r>
      <w:r>
        <w:t xml:space="preserve"> </w:t>
      </w:r>
      <w:r>
        <w:t xml:space="preserve">Trường Đại học Kinh tế Quốc dân (NEU)</w:t>
      </w:r>
      <w:r>
        <w:t xml:space="preserve"> </w:t>
      </w:r>
      <w:r>
        <w:t xml:space="preserve">Email:</w:t>
      </w:r>
      <w:r>
        <w:t xml:space="preserve"> </w:t>
      </w:r>
      <w:hyperlink r:id="rId20">
        <w:r>
          <w:rPr>
            <w:rStyle w:val="Hyperlink"/>
          </w:rPr>
          <w:t xml:space="preserve">submission@ktpt.edu.vn</w:t>
        </w:r>
      </w:hyperlink>
    </w:p>
    <w:p>
      <w:r>
        <w:pict>
          <v:rect style="width:0;height:1.5pt" o:hralign="center" o:hrstd="t" o:hr="t"/>
        </w:pict>
      </w:r>
    </w:p>
    <w:p>
      <w:pPr>
        <w:pStyle w:val="FirstParagraph"/>
      </w:pPr>
      <w:r>
        <w:rPr>
          <w:bCs/>
          <w:b/>
        </w:rPr>
        <w:t xml:space="preserve">V/v: Gửi đăng bài báo "Nhìn lại mối quan hệ quốc tế hóa–hiệu quả tại thị trường mới nổi: Vai trò của năng lực công nghệ và áp dụng số nền tảng"</w:t>
      </w:r>
    </w:p>
    <w:p>
      <w:pPr>
        <w:pStyle w:val="BodyText"/>
      </w:pPr>
      <w:r>
        <w:t xml:space="preserve">Kính thưa Quý Tổng Biên tập,</w:t>
      </w:r>
    </w:p>
    <w:p>
      <w:pPr>
        <w:pStyle w:val="BodyText"/>
      </w:pPr>
      <w:r>
        <w:t xml:space="preserve">Chúng tôi trân trọng gửi tới Tạp chí Kinh tế và Phát triển bản thảo bài báo nêu trên để được xem xét đăng tải. Bài báo trình bày một nghiên cứu thực nghiệm về mối quan hệ giữa quốc tế hóa và hiệu quả hoạt động doanh nghiệp (quan hệ I–P) tại Việt Nam, sử dụng ba đợt dữ liệu Khảo sát Doanh nghiệp của Ngân hàng Thế giới (WBES Việt Nam 2009, 2015, 2023; N = 2.958).</w:t>
      </w:r>
    </w:p>
    <w:p>
      <w:pPr>
        <w:pStyle w:val="BodyText"/>
      </w:pPr>
      <w:r>
        <w:rPr>
          <w:bCs/>
          <w:b/>
        </w:rPr>
        <w:t xml:space="preserve">Sự phù hợp với Tạp chí</w:t>
      </w:r>
    </w:p>
    <w:p>
      <w:pPr>
        <w:pStyle w:val="BodyText"/>
      </w:pPr>
      <w:r>
        <w:t xml:space="preserve">Tạp chí Kinh tế và Phát triển là diễn đàn học thuật hàng đầu về kinh tế và phát triển tại Việt Nam, đặc biệt chú trọng các nghiên cứu thực nghiệm về nền kinh tế chuyển đổi và đang phát triển. Bài báo của chúng tôi nằm đúng trong phạm vi này: cung cấp bằng chứng ở cấp độ doanh nghiệp về cách một nền kinh tế chuyển đổi thu nhập trung bình thấp chuyển hóa mức độ tham gia xuất khẩu thành năng suất, cùng các điều kiện thể chế và năng lực quyết định thành công của quá trình đó. Bối cảnh Việt Nam — trải qua gia nhập WTO (2007), phê chuẩn CPTPP (2019) và làn sóng kinh tế số hậu COVID (2023) — mang lại hàm ý chính sách công nghiệp và chuyển đổi số có giá trị trực tiếp cho Việt Nam và các nền kinh tế đang phát triển tương đồng.</w:t>
      </w:r>
    </w:p>
    <w:p>
      <w:pPr>
        <w:pStyle w:val="BodyText"/>
      </w:pPr>
      <w:r>
        <w:rPr>
          <w:bCs/>
          <w:b/>
        </w:rPr>
        <w:t xml:space="preserve">Đóng góp chính</w:t>
      </w:r>
    </w:p>
    <w:p>
      <w:pPr>
        <w:pStyle w:val="BodyText"/>
      </w:pPr>
      <w:r>
        <w:t xml:space="preserve">Thứ nhất, bài báo cung cấp bằng chứng đa đợt trong cùng một quốc gia cho thấy quan hệ chữ U ngược giữa cường độ xuất khẩu và năng suất lao động có tính bền vững về cấu trúc: điểm ngưỡng tập trung trong khoảng 39–46% qua cả ba đợt khảo sát (kiểm định Lind–Mehlum p ≤ 0,013 mỗi đợt; p &lt; 0,001 khi gộp), một biên độ ổn định suốt 14 năm thay đổi thể chế.</w:t>
      </w:r>
    </w:p>
    <w:p>
      <w:pPr>
        <w:pStyle w:val="BodyText"/>
      </w:pPr>
      <w:r>
        <w:t xml:space="preserve">Thứ hai, bài báo lần đầu tách bạch một cách hệ thống năng lực công nghệ (TCI: chứng nhận chất lượng, công nghệ cấp phép nước ngoài) khỏi áp dụng số nền tảng (DAI: hiện diện website, Tầng 1) như hai cấu trúc không trùng lặp trong nghiên cứu I–P dựa trên dữ liệu WBES. TCI có quan hệ dương vững qua các đợt; chỉ số website thể hiện lộ trình "lỗi thời proxy" (dương 2009, bằng không 2015, tương tác âm 2023).</w:t>
      </w:r>
    </w:p>
    <w:p>
      <w:pPr>
        <w:pStyle w:val="BodyText"/>
      </w:pPr>
      <w:r>
        <w:t xml:space="preserve">Thứ ba, các kiểm định z xuyên đợt (Paternoster) xác nhận sự sụt giảm 2009–2015 và phục hồi một phần 2015–2023 của hệ số áp dụng số là các dịch chuyển có ý nghĩa thống kê — mang hàm ý trực tiếp cho thiết kế chương trình kinh tế số ở nền kinh tế chuyển đổi.</w:t>
      </w:r>
    </w:p>
    <w:p>
      <w:pPr>
        <w:pStyle w:val="BodyText"/>
      </w:pPr>
      <w:r>
        <w:rPr>
          <w:bCs/>
          <w:b/>
        </w:rPr>
        <w:t xml:space="preserve">Cam kết về tính nguyên gốc</w:t>
      </w:r>
    </w:p>
    <w:p>
      <w:pPr>
        <w:pStyle w:val="BodyText"/>
      </w:pPr>
      <w:r>
        <w:t xml:space="preserve">Bản thảo này là công trình nguyên gốc, chưa từng được công bố và không đồng thời được gửi đăng ở nơi khác. Tất cả các tác giả đồng ý với việc gửi đăng. Các tác giả không có xung đột lợi ích và không nhận tài trợ chuyên biệt nào. Việc sử dụng dữ liệu WBES tuân thủ giao thức truy cập dữ liệu của Ngân hàng Thế giới; tài liệu tái lập sẵn sàng cung cấp cho Ban Biên tập khi có yêu cầu hợp lý.</w:t>
      </w:r>
    </w:p>
    <w:p>
      <w:pPr>
        <w:pStyle w:val="BodyText"/>
      </w:pPr>
      <w:r>
        <w:rPr>
          <w:bCs/>
          <w:b/>
        </w:rPr>
        <w:t xml:space="preserve">Thông tin bản thảo</w:t>
      </w:r>
    </w:p>
    <w:p>
      <w:pPr>
        <w:numPr>
          <w:ilvl w:val="0"/>
          <w:numId w:val="1001"/>
        </w:numPr>
        <w:pStyle w:val="Compact"/>
      </w:pPr>
      <w:r>
        <w:t xml:space="preserve">Loại bài: Bài báo nghiên cứu</w:t>
      </w:r>
    </w:p>
    <w:p>
      <w:pPr>
        <w:numPr>
          <w:ilvl w:val="0"/>
          <w:numId w:val="1001"/>
        </w:numPr>
        <w:pStyle w:val="Compact"/>
      </w:pPr>
      <w:r>
        <w:t xml:space="preserve">Từ khóa: quốc tế hóa–hiệu quả; thị trường mới nổi; năng lực công nghệ; áp dụng số; độ bền ngưỡng; Việt Nam</w:t>
      </w:r>
    </w:p>
    <w:p>
      <w:pPr>
        <w:numPr>
          <w:ilvl w:val="0"/>
          <w:numId w:val="1001"/>
        </w:numPr>
        <w:pStyle w:val="Compact"/>
      </w:pPr>
      <w:r>
        <w:t xml:space="preserve">Phân loại JEL: F23, O33, D22, L25, O53</w:t>
      </w:r>
    </w:p>
    <w:p>
      <w:pPr>
        <w:numPr>
          <w:ilvl w:val="0"/>
          <w:numId w:val="1001"/>
        </w:numPr>
        <w:pStyle w:val="Compact"/>
      </w:pPr>
      <w:r>
        <w:t xml:space="preserve">Nguồn dữ liệu: Khảo sát Doanh nghiệp Ngân hàng Thế giới (Việt Nam 2009, 2015, 2023)</w:t>
      </w:r>
    </w:p>
    <w:p>
      <w:pPr>
        <w:pStyle w:val="FirstParagraph"/>
      </w:pPr>
      <w:r>
        <w:t xml:space="preserve">Trân trọng cảm ơn và mong nhận được phản hồi của Quý Tạp chí.</w:t>
      </w:r>
    </w:p>
    <w:p>
      <w:pPr>
        <w:pStyle w:val="BodyText"/>
      </w:pPr>
      <w:r>
        <w:t xml:space="preserve">Kính thư,</w:t>
      </w:r>
    </w:p>
    <w:p>
      <w:pPr>
        <w:pStyle w:val="BodyText"/>
      </w:pPr>
      <w:r>
        <w:rPr>
          <w:bCs/>
          <w:b/>
        </w:rPr>
        <w:t xml:space="preserve">Đỗ Thùy Hương</w:t>
      </w:r>
      <w:r>
        <w:t xml:space="preserve"> </w:t>
      </w:r>
      <w:r>
        <w:t xml:space="preserve">Nghiên cứu sinh, Khoa Kinh tế, Trường Đại học Cần Thơ</w:t>
      </w:r>
      <w:r>
        <w:t xml:space="preserve"> </w:t>
      </w:r>
      <w:r>
        <w:t xml:space="preserve">Email:</w:t>
      </w:r>
      <w:r>
        <w:t xml:space="preserve"> </w:t>
      </w:r>
      <w:hyperlink r:id="rId21">
        <w:r>
          <w:rPr>
            <w:rStyle w:val="Hyperlink"/>
          </w:rPr>
          <w:t xml:space="preserve">huongp1323001@gstudent.ctu.edu.vn</w:t>
        </w:r>
      </w:hyperlink>
      <w:r>
        <w:t xml:space="preserve"> </w:t>
      </w:r>
      <w:r>
        <w:t xml:space="preserve">| ORCID: 0000-0002-7711-2487</w:t>
      </w:r>
    </w:p>
    <w:p>
      <w:pPr>
        <w:pStyle w:val="BodyText"/>
      </w:pPr>
      <w:r>
        <w:rPr>
          <w:bCs/>
          <w:b/>
        </w:rPr>
        <w:t xml:space="preserve">PGS.TS. Phan Anh Tú</w:t>
      </w:r>
      <w:r>
        <w:t xml:space="preserve"> </w:t>
      </w:r>
      <w:r>
        <w:rPr>
          <w:iCs/>
          <w:i/>
        </w:rPr>
        <w:t xml:space="preserve">(Tác giả liên hệ)</w:t>
      </w:r>
      <w:r>
        <w:t xml:space="preserve"> </w:t>
      </w:r>
      <w:r>
        <w:t xml:space="preserve">Khoa Kinh tế, Trường Đại học Cần Thơ</w:t>
      </w:r>
      <w:r>
        <w:t xml:space="preserve"> </w:t>
      </w:r>
      <w:r>
        <w:t xml:space="preserve">Email:</w:t>
      </w:r>
      <w:r>
        <w:t xml:space="preserve"> </w:t>
      </w:r>
      <w:hyperlink r:id="rId22">
        <w:r>
          <w:rPr>
            <w:rStyle w:val="Hyperlink"/>
          </w:rPr>
          <w:t xml:space="preserve">patu@ctu.edu.vn</w:t>
        </w:r>
      </w:hyperlink>
      <w:r>
        <w:t xml:space="preserve"> </w:t>
      </w:r>
      <w:r>
        <w:t xml:space="preserve">|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 Type="http://schemas.openxmlformats.org/officeDocument/2006/relationships/hyperlink" Id="rId20" Target="mailto:submission@ktpt.edu.vn" TargetMode="External" /></Relationships>
</file>

<file path=word/_rels/footnotes.xml.rels><?xml version="1.0" encoding="UTF-8"?><Relationships xmlns="http://schemas.openxmlformats.org/package/2006/relationships"><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 Type="http://schemas.openxmlformats.org/officeDocument/2006/relationships/hyperlink" Id="rId20" Target="mailto:submission@ktpt.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2026-06-07T16:03:47Z</dcterms:created>
  <dcterms:modified xsi:type="dcterms:W3CDTF">2026-06-07T16:03:47Z</dcterms:modified>
</cp:coreProperties>
</file>

<file path=docProps/custom.xml><?xml version="1.0" encoding="utf-8"?>
<Properties xmlns="http://schemas.openxmlformats.org/officeDocument/2006/custom-properties" xmlns:vt="http://schemas.openxmlformats.org/officeDocument/2006/docPropsVTypes"/>
</file>