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robust.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8"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5"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 CDCM" title="" id="43" name="Picture"/>
            <a:graphic>
              <a:graphicData uri="http://schemas.openxmlformats.org/drawingml/2006/picture">
                <pic:pic>
                  <pic:nvPicPr>
                    <pic:cNvPr descr="figures/figure_conceptual_model_unified.png" id="44" name="Picture"/>
                    <pic:cNvPicPr>
                      <a:picLocks noChangeArrowheads="1" noChangeAspect="1"/>
                    </pic:cNvPicPr>
                  </pic:nvPicPr>
                  <pic:blipFill>
                    <a:blip r:embed="rId42"/>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45"/>
    <w:bookmarkStart w:id="46"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6"/>
    <w:bookmarkStart w:id="47"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7"/>
    <w:bookmarkEnd w:id="48"/>
    <w:bookmarkStart w:id="49"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2026-05-28T17:20:46Z</dcterms:created>
  <dcterms:modified xsi:type="dcterms:W3CDTF">2026-05-28T17:20:46Z</dcterms:modified>
</cp:coreProperties>
</file>

<file path=docProps/custom.xml><?xml version="1.0" encoding="utf-8"?>
<Properties xmlns="http://schemas.openxmlformats.org/officeDocument/2006/custom-properties" xmlns:vt="http://schemas.openxmlformats.org/officeDocument/2006/docPropsVTypes"/>
</file>