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không hình thành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không hình thành</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không hình thành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không hình thành</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không hình thành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không hình thành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không hình thành</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không hình thành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không hình thành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không hình thành.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không hình thành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không hình thành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không hình thành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không hình thành tại SIDS; FIP là trường hợp giới hạn</w:t>
            </w:r>
          </w:p>
        </w:tc>
        <w:tc>
          <w:tcPr/>
          <w:p>
            <w:pPr>
              <w:pStyle w:val="Compact"/>
              <w:jc w:val="left"/>
            </w:pPr>
            <w:r>
              <w:t xml:space="preserve">Ủng hộ theo hướng không hình thành: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2026-06-20T06:19:53Z</dcterms:created>
  <dcterms:modified xsi:type="dcterms:W3CDTF">2026-06-20T06:19:53Z</dcterms:modified>
</cp:coreProperties>
</file>

<file path=docProps/custom.xml><?xml version="1.0" encoding="utf-8"?>
<Properties xmlns="http://schemas.openxmlformats.org/officeDocument/2006/custom-properties" xmlns:vt="http://schemas.openxmlformats.org/officeDocument/2006/docPropsVTypes"/>
</file>