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 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Xe3d0fc0bea9a42ce7605565d0964033d7f6ee47"/>
    <w:p>
      <w:pPr>
        <w:pStyle w:val="Heading2"/>
      </w:pPr>
      <w:r>
        <w:t xml:space="preserve">1 Introduction</w:t>
      </w:r>
    </w:p>
    <w:bookmarkStart w:id="21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1"/>
    <w:bookmarkStart w:id="22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3"/>
    <w:bookmarkStart w:id="24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X8bf20a63f0decf7b16e99d564b9958ec4fbbb23"/>
    <w:p>
      <w:pPr>
        <w:pStyle w:val="Heading2"/>
      </w:pPr>
      <w:r>
        <w:t xml:space="preserve">2 Theory and Hypotheses</w:t>
      </w:r>
    </w:p>
    <w:bookmarkStart w:id="26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Xfeb3205642325e47f2817bab2cc060c9f999b02"/>
    <w:p>
      <w:pPr>
        <w:pStyle w:val="Heading3"/>
      </w:pPr>
      <w:r>
        <w:t xml:space="preserve">2.3 Hypothesis development</w:t>
      </w:r>
    </w:p>
    <w:bookmarkStart w:id="28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X167a2da0345881bf36eef0606d50b1063a572d3"/>
    <w:p>
      <w:pPr>
        <w:pStyle w:val="Heading2"/>
      </w:pPr>
      <w:r>
        <w:t xml:space="preserve">3 Methods</w:t>
      </w:r>
    </w:p>
    <w:bookmarkStart w:id="35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Xbcf9f12e79107fa2c089aaf13fc6c4fb773f1c2"/>
    <w:p>
      <w:pPr>
        <w:pStyle w:val="Heading3"/>
      </w:pPr>
      <w:r>
        <w:t xml:space="preserve">3.2 Variables</w:t>
      </w:r>
    </w:p>
    <w:bookmarkStart w:id="36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36"/>
    <w:bookmarkStart w:id="37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X121719332867ee227f0a04b486098cee978c6e6"/>
    <w:p>
      <w:pPr>
        <w:pStyle w:val="Heading2"/>
      </w:pPr>
      <w:r>
        <w:t xml:space="preserve">4 Results</w:t>
      </w:r>
    </w:p>
    <w:bookmarkStart w:id="44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 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 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X735612638e4e736e4693e459c258977262c0dfc"/>
    <w:p>
      <w:pPr>
        <w:pStyle w:val="Heading2"/>
      </w:pPr>
      <w:r>
        <w:t xml:space="preserve">5 Discussion</w:t>
      </w:r>
    </w:p>
    <w:bookmarkStart w:id="50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 000 attendees and record 6, 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 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9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2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3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4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5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7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8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69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0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1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2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3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4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5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6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7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8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79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0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1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2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3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4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5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6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8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89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0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1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 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2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3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4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5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2026-06-09T04:53:06Z</dcterms:created>
  <dcterms:modified xsi:type="dcterms:W3CDTF">2026-06-09T04:53:06Z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