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Emerging, Frontier,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50"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8"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e8c4b0faf402c337ede2836ce945f41829c81e6"/>
    <w:p>
      <w:pPr>
        <w:pStyle w:val="Heading4"/>
      </w:pPr>
      <w:r>
        <w:t xml:space="preserve">3.4.5.5 Mô hình cụ thể —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 Nghiên cứu 8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Start w:id="47" w:name="X9200eda13abd6ac6e06c7da2a28ae8e4da136a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7"/>
    <w:bookmarkEnd w:id="48"/>
    <w:bookmarkStart w:id="49"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X8be9b8b49491f51852c13794a1720d171ee5535"/>
    <w:p>
      <w:pPr>
        <w:pStyle w:val="Heading2"/>
      </w:pPr>
      <w:r>
        <w:t xml:space="preserve">3.5 Kiểm định độ vững</w:t>
      </w:r>
    </w:p>
    <w:bookmarkStart w:id="51"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bookmarkEnd w:id="5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2026-06-08T21:24:51Z</dcterms:created>
  <dcterms:modified xsi:type="dcterms:W3CDTF">2026-06-08T21:24:51Z</dcterms:modified>
</cp:coreProperties>
</file>

<file path=docProps/custom.xml><?xml version="1.0" encoding="utf-8"?>
<Properties xmlns="http://schemas.openxmlformats.org/officeDocument/2006/custom-properties" xmlns:vt="http://schemas.openxmlformats.org/officeDocument/2006/docPropsVTypes"/>
</file>