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334000" cy="3439740"/>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([author identifying information removed for blind review]),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§§4.3–4.5 show, the coded country/time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334000" cy="3180366"/>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334000" cy="3180366"/>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334000" cy="4083020"/>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334000" cy="408302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334000" cy="4266240"/>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334000" cy="4266240"/>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334000" cy="2344725"/>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334000" cy="2344725"/>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([Authors],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[Authors]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[Authors].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[Authors].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2026-05-24T20:26:46Z</dcterms:created>
  <dcterms:modified xsi:type="dcterms:W3CDTF">2026-05-24T20:26:46Z</dcterms:modified>
</cp:coreProperties>
</file>

<file path=docProps/custom.xml><?xml version="1.0" encoding="utf-8"?>
<Properties xmlns="http://schemas.openxmlformats.org/officeDocument/2006/custom-properties" xmlns:vt="http://schemas.openxmlformats.org/officeDocument/2006/docPropsVTypes"/>
</file>