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X07c3a2f9ec246b5120b9b19625fb58c0a5f9521"/>
    <w:p>
      <w:pPr>
        <w:pStyle w:val="Heading1"/>
      </w:pPr>
      <w:r>
        <w:t xml:space="preserve">Technological Capability, Digital Adoption, and the Internationalization–Performance Relationship: A Firm-Level Study of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0"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~82%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6"/>
    <w:bookmarkEnd w:id="37"/>
    <w:bookmarkStart w:id="47"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985ae65e21378cfd2c07e16fb9a8b07680cdc81"/>
    <w:p>
      <w:pPr>
        <w:pStyle w:val="Heading3"/>
      </w:pPr>
      <w:r>
        <w:t xml:space="preserve">3.2.5 Variable definitions</w:t>
      </w:r>
    </w:p>
    <w:p>
      <w:pPr>
        <w:pStyle w:val="FirstParagraph"/>
      </w:pPr>
      <w:r>
        <w:rPr>
          <w:bCs/>
          <w:b/>
        </w:rPr>
        <w:t xml:space="preserve">Table 0. Variable definitions and WBES item sources (Singapore 2023).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44"/>
    <w:bookmarkStart w:id="45"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5"/>
    <w:bookmarkStart w:id="46"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6"/>
    <w:bookmarkEnd w:id="47"/>
    <w:bookmarkStart w:id="59" w:name="X121719332867ee227f0a04b486098cee978c6e6"/>
    <w:p>
      <w:pPr>
        <w:pStyle w:val="Heading2"/>
      </w:pPr>
      <w:r>
        <w:t xml:space="preserve">4 Results</w:t>
      </w:r>
    </w:p>
    <w:bookmarkStart w:id="48"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8"/>
    <w:bookmarkStart w:id="49"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9"/>
    <w:bookmarkStart w:id="50"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0"/>
    <w:bookmarkStart w:id="57"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2" name="Picture"/>
            <a:graphic>
              <a:graphicData uri="http://schemas.openxmlformats.org/drawingml/2006/picture">
                <pic:pic>
                  <pic:nvPicPr>
                    <pic:cNvPr descr="figures/p4_singapore/figure_2_dai_marginal_effect.png" id="53" name="Picture"/>
                    <pic:cNvPicPr>
                      <a:picLocks noChangeArrowheads="1" noChangeAspect="1"/>
                    </pic:cNvPicPr>
                  </pic:nvPicPr>
                  <pic:blipFill>
                    <a:blip r:embed="rId51"/>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5" name="Picture"/>
            <a:graphic>
              <a:graphicData uri="http://schemas.openxmlformats.org/drawingml/2006/picture">
                <pic:pic>
                  <pic:nvPicPr>
                    <pic:cNvPr descr="figures/p4_singapore/figure_3_predicted_ip_curve.png" id="56" name="Picture"/>
                    <pic:cNvPicPr>
                      <a:picLocks noChangeArrowheads="1" noChangeAspect="1"/>
                    </pic:cNvPicPr>
                  </pic:nvPicPr>
                  <pic:blipFill>
                    <a:blip r:embed="rId54"/>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57"/>
    <w:bookmarkStart w:id="58"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8"/>
    <w:bookmarkEnd w:id="59"/>
    <w:bookmarkStart w:id="62" w:name="X735612638e4e736e4693e459c258977262c0dfc"/>
    <w:p>
      <w:pPr>
        <w:pStyle w:val="Heading2"/>
      </w:pPr>
      <w:r>
        <w:t xml:space="preserve">5 Discussion</w:t>
      </w:r>
    </w:p>
    <w:bookmarkStart w:id="60"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0"/>
    <w:bookmarkStart w:id="61"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1"/>
    <w:bookmarkEnd w:id="62"/>
    <w:bookmarkStart w:id="63"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3"/>
    <w:bookmarkStart w:id="64"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4"/>
    <w:bookmarkStart w:id="66"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5">
        <w:r>
          <w:rPr>
            <w:rStyle w:val="Hyperlink"/>
          </w:rPr>
          <w:t xml:space="preserve">www.enterprisesurveys.org</w:t>
        </w:r>
      </w:hyperlink>
      <w:r>
        <w:t xml:space="preserve">. Analysis scripts to replicate the results are available from the corresponding author on reasonable request.</w:t>
      </w:r>
    </w:p>
    <w:bookmarkEnd w:id="66"/>
    <w:bookmarkStart w:id="6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67"/>
    <w:bookmarkStart w:id="68" w:name="funding"/>
    <w:p>
      <w:pPr>
        <w:pStyle w:val="Heading2"/>
      </w:pPr>
      <w:r>
        <w:t xml:space="preserve">Funding</w:t>
      </w:r>
    </w:p>
    <w:p>
      <w:pPr>
        <w:pStyle w:val="FirstParagraph"/>
      </w:pPr>
      <w:r>
        <w:t xml:space="preserve">This research received no external funding.</w:t>
      </w:r>
    </w:p>
    <w:bookmarkEnd w:id="68"/>
    <w:bookmarkStart w:id="69" w:name="conflict-of-interest"/>
    <w:p>
      <w:pPr>
        <w:pStyle w:val="Heading2"/>
      </w:pPr>
      <w:r>
        <w:t xml:space="preserve">Conflict of Interest</w:t>
      </w:r>
    </w:p>
    <w:p>
      <w:pPr>
        <w:pStyle w:val="FirstParagraph"/>
      </w:pPr>
      <w:r>
        <w:t xml:space="preserve">The authors declare no conflicts of interest.</w:t>
      </w:r>
    </w:p>
    <w:bookmarkEnd w:id="69"/>
    <w:bookmarkStart w:id="71"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0">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1"/>
    <w:bookmarkStart w:id="107"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2">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3">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4">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5">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76">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7">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8">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9">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80">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1">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2">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3">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4">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6">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7">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2">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3">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4">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5">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6">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7">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8">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9">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0">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1">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2">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3">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4">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5">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6">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0">
        <w:r>
          <w:rPr>
            <w:rStyle w:val="Hyperlink"/>
          </w:rPr>
          <w:t xml:space="preserve">https://www.enterprisesurveys.org</w:t>
        </w:r>
      </w:hyperlink>
    </w:p>
    <w:bookmarkEnd w:id="107"/>
    <w:bookmarkEnd w:id="10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hyperlink" Id="rId65" Target="http://www.enterprisesurveys.org" TargetMode="External" /><Relationship Type="http://schemas.openxmlformats.org/officeDocument/2006/relationships/hyperlink" Id="rId99" Target="https://doi.org/10.1002/gsj.1336" TargetMode="External" /><Relationship Type="http://schemas.openxmlformats.org/officeDocument/2006/relationships/hyperlink" Id="rId83" Target="https://doi.org/10.1002/smj.2399" TargetMode="External" /><Relationship Type="http://schemas.openxmlformats.org/officeDocument/2006/relationships/hyperlink" Id="rId101" Target="https://doi.org/10.1002/smj.2995" TargetMode="External" /><Relationship Type="http://schemas.openxmlformats.org/officeDocument/2006/relationships/hyperlink" Id="rId94" Target="https://doi.org/10.1007/s11135-006-9018-6" TargetMode="External" /><Relationship Type="http://schemas.openxmlformats.org/officeDocument/2006/relationships/hyperlink" Id="rId81" Target="https://doi.org/10.1007/s11575-007-0024-2"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86" Target="https://doi.org/10.1016/j.ibusrev.2017.07.003" TargetMode="External" /><Relationship Type="http://schemas.openxmlformats.org/officeDocument/2006/relationships/hyperlink" Id="rId80" Target="https://doi.org/10.1016/j.jbusres.2008.01.013" TargetMode="External" /><Relationship Type="http://schemas.openxmlformats.org/officeDocument/2006/relationships/hyperlink" Id="rId100" Target="https://doi.org/10.1016/j.jbusres.2019.09.022" TargetMode="External" /><Relationship Type="http://schemas.openxmlformats.org/officeDocument/2006/relationships/hyperlink" Id="rId73" Target="https://doi.org/10.1016/j.leaqua.2010.10.010" TargetMode="External" /><Relationship Type="http://schemas.openxmlformats.org/officeDocument/2006/relationships/hyperlink" Id="rId72" Target="https://doi.org/10.1037/0021-9010.90.1.94" TargetMode="External" /><Relationship Type="http://schemas.openxmlformats.org/officeDocument/2006/relationships/hyperlink" Id="rId82" Target="https://doi.org/10.1057/palgrave.jibs.8400003" TargetMode="External" /><Relationship Type="http://schemas.openxmlformats.org/officeDocument/2006/relationships/hyperlink" Id="rId97" Target="https://doi.org/10.1057/palgrave.jibs.8400073" TargetMode="External" /><Relationship Type="http://schemas.openxmlformats.org/officeDocument/2006/relationships/hyperlink" Id="rId96" Target="https://doi.org/10.1057/palgrave.jibs.8400377" TargetMode="External" /><Relationship Type="http://schemas.openxmlformats.org/officeDocument/2006/relationships/hyperlink" Id="rId93" Target="https://doi.org/10.1057/s41267-017-0078-8" TargetMode="External" /><Relationship Type="http://schemas.openxmlformats.org/officeDocument/2006/relationships/hyperlink" Id="rId75" Target="https://doi.org/10.1057/s41267-019-00243-7" TargetMode="External" /><Relationship Type="http://schemas.openxmlformats.org/officeDocument/2006/relationships/hyperlink" Id="rId74" Target="https://doi.org/10.1057/s41287-020-00328-2" TargetMode="External" /><Relationship Type="http://schemas.openxmlformats.org/officeDocument/2006/relationships/hyperlink" Id="rId89" Target="https://doi.org/10.1111/j.1468-0084.2009.00569.x" TargetMode="External" /><Relationship Type="http://schemas.openxmlformats.org/officeDocument/2006/relationships/hyperlink" Id="rId92" Target="https://doi.org/10.1177/0149206315624963" TargetMode="External" /><Relationship Type="http://schemas.openxmlformats.org/officeDocument/2006/relationships/hyperlink" Id="rId98" Target="https://doi.org/10.1177/0149206319846272" TargetMode="External" /><Relationship Type="http://schemas.openxmlformats.org/officeDocument/2006/relationships/hyperlink" Id="rId76" Target="https://doi.org/10.1177/014920639101700108" TargetMode="External" /><Relationship Type="http://schemas.openxmlformats.org/officeDocument/2006/relationships/hyperlink" Id="rId87" Target="https://doi.org/10.1177/2515245918770963" TargetMode="External" /><Relationship Type="http://schemas.openxmlformats.org/officeDocument/2006/relationships/hyperlink" Id="rId78" Target="https://doi.org/10.1257/mac.20180386" TargetMode="External" /><Relationship Type="http://schemas.openxmlformats.org/officeDocument/2006/relationships/hyperlink" Id="rId79" Target="https://doi.org/10.2307/2393553" TargetMode="External" /><Relationship Type="http://schemas.openxmlformats.org/officeDocument/2006/relationships/hyperlink" Id="rId77"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84" Target="https://doi.org/10.5465/amr.1984.4277628" TargetMode="External" /><Relationship Type="http://schemas.openxmlformats.org/officeDocument/2006/relationships/hyperlink" Id="rId95" Target="https://doi.org/10.5465/amr.2003.9416341" TargetMode="External" /><Relationship Type="http://schemas.openxmlformats.org/officeDocument/2006/relationships/hyperlink" Id="rId10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0" Target="https://www.enterprisesurveys.org" TargetMode="External" /><Relationship Type="http://schemas.openxmlformats.org/officeDocument/2006/relationships/hyperlink" Id="rId104" Target="https://www.imda.gov.sg/resources/press-releases-factsheets-and-speeches/press-releases/2025/asia-tech-x-singapore-turns-five" TargetMode="External" /><Relationship Type="http://schemas.openxmlformats.org/officeDocument/2006/relationships/hyperlink" Id="rId106" Target="https://www.startupblink.com/blog/innovators-business-environment-index/" TargetMode="External" /><Relationship Type="http://schemas.openxmlformats.org/officeDocument/2006/relationships/hyperlink" Id="rId105" Target="https://www.startupblink.com/startup-ecosystem/singapore" TargetMode="External" /><Relationship Type="http://schemas.openxmlformats.org/officeDocument/2006/relationships/hyperlink" Id="rId103"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5" Target="http://www.enterprisesurveys.org" TargetMode="External" /><Relationship Type="http://schemas.openxmlformats.org/officeDocument/2006/relationships/hyperlink" Id="rId99" Target="https://doi.org/10.1002/gsj.1336" TargetMode="External" /><Relationship Type="http://schemas.openxmlformats.org/officeDocument/2006/relationships/hyperlink" Id="rId83" Target="https://doi.org/10.1002/smj.2399" TargetMode="External" /><Relationship Type="http://schemas.openxmlformats.org/officeDocument/2006/relationships/hyperlink" Id="rId101" Target="https://doi.org/10.1002/smj.2995" TargetMode="External" /><Relationship Type="http://schemas.openxmlformats.org/officeDocument/2006/relationships/hyperlink" Id="rId94" Target="https://doi.org/10.1007/s11135-006-9018-6" TargetMode="External" /><Relationship Type="http://schemas.openxmlformats.org/officeDocument/2006/relationships/hyperlink" Id="rId81" Target="https://doi.org/10.1007/s11575-007-0024-2"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86" Target="https://doi.org/10.1016/j.ibusrev.2017.07.003" TargetMode="External" /><Relationship Type="http://schemas.openxmlformats.org/officeDocument/2006/relationships/hyperlink" Id="rId80" Target="https://doi.org/10.1016/j.jbusres.2008.01.013" TargetMode="External" /><Relationship Type="http://schemas.openxmlformats.org/officeDocument/2006/relationships/hyperlink" Id="rId100" Target="https://doi.org/10.1016/j.jbusres.2019.09.022" TargetMode="External" /><Relationship Type="http://schemas.openxmlformats.org/officeDocument/2006/relationships/hyperlink" Id="rId73" Target="https://doi.org/10.1016/j.leaqua.2010.10.010" TargetMode="External" /><Relationship Type="http://schemas.openxmlformats.org/officeDocument/2006/relationships/hyperlink" Id="rId72" Target="https://doi.org/10.1037/0021-9010.90.1.94" TargetMode="External" /><Relationship Type="http://schemas.openxmlformats.org/officeDocument/2006/relationships/hyperlink" Id="rId82" Target="https://doi.org/10.1057/palgrave.jibs.8400003" TargetMode="External" /><Relationship Type="http://schemas.openxmlformats.org/officeDocument/2006/relationships/hyperlink" Id="rId97" Target="https://doi.org/10.1057/palgrave.jibs.8400073" TargetMode="External" /><Relationship Type="http://schemas.openxmlformats.org/officeDocument/2006/relationships/hyperlink" Id="rId96" Target="https://doi.org/10.1057/palgrave.jibs.8400377" TargetMode="External" /><Relationship Type="http://schemas.openxmlformats.org/officeDocument/2006/relationships/hyperlink" Id="rId93" Target="https://doi.org/10.1057/s41267-017-0078-8" TargetMode="External" /><Relationship Type="http://schemas.openxmlformats.org/officeDocument/2006/relationships/hyperlink" Id="rId75" Target="https://doi.org/10.1057/s41267-019-00243-7" TargetMode="External" /><Relationship Type="http://schemas.openxmlformats.org/officeDocument/2006/relationships/hyperlink" Id="rId74" Target="https://doi.org/10.1057/s41287-020-00328-2" TargetMode="External" /><Relationship Type="http://schemas.openxmlformats.org/officeDocument/2006/relationships/hyperlink" Id="rId89" Target="https://doi.org/10.1111/j.1468-0084.2009.00569.x" TargetMode="External" /><Relationship Type="http://schemas.openxmlformats.org/officeDocument/2006/relationships/hyperlink" Id="rId92" Target="https://doi.org/10.1177/0149206315624963" TargetMode="External" /><Relationship Type="http://schemas.openxmlformats.org/officeDocument/2006/relationships/hyperlink" Id="rId98" Target="https://doi.org/10.1177/0149206319846272" TargetMode="External" /><Relationship Type="http://schemas.openxmlformats.org/officeDocument/2006/relationships/hyperlink" Id="rId76" Target="https://doi.org/10.1177/014920639101700108" TargetMode="External" /><Relationship Type="http://schemas.openxmlformats.org/officeDocument/2006/relationships/hyperlink" Id="rId87" Target="https://doi.org/10.1177/2515245918770963" TargetMode="External" /><Relationship Type="http://schemas.openxmlformats.org/officeDocument/2006/relationships/hyperlink" Id="rId78" Target="https://doi.org/10.1257/mac.20180386" TargetMode="External" /><Relationship Type="http://schemas.openxmlformats.org/officeDocument/2006/relationships/hyperlink" Id="rId79" Target="https://doi.org/10.2307/2393553" TargetMode="External" /><Relationship Type="http://schemas.openxmlformats.org/officeDocument/2006/relationships/hyperlink" Id="rId77"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84" Target="https://doi.org/10.5465/amr.1984.4277628" TargetMode="External" /><Relationship Type="http://schemas.openxmlformats.org/officeDocument/2006/relationships/hyperlink" Id="rId95" Target="https://doi.org/10.5465/amr.2003.9416341" TargetMode="External" /><Relationship Type="http://schemas.openxmlformats.org/officeDocument/2006/relationships/hyperlink" Id="rId10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0" Target="https://www.enterprisesurveys.org" TargetMode="External" /><Relationship Type="http://schemas.openxmlformats.org/officeDocument/2006/relationships/hyperlink" Id="rId104" Target="https://www.imda.gov.sg/resources/press-releases-factsheets-and-speeches/press-releases/2025/asia-tech-x-singapore-turns-five" TargetMode="External" /><Relationship Type="http://schemas.openxmlformats.org/officeDocument/2006/relationships/hyperlink" Id="rId106" Target="https://www.startupblink.com/blog/innovators-business-environment-index/" TargetMode="External" /><Relationship Type="http://schemas.openxmlformats.org/officeDocument/2006/relationships/hyperlink" Id="rId105" Target="https://www.startupblink.com/startup-ecosystem/singapore" TargetMode="External" /><Relationship Type="http://schemas.openxmlformats.org/officeDocument/2006/relationships/hyperlink" Id="rId103"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2026-05-24T12:06:51Z</dcterms:created>
  <dcterms:modified xsi:type="dcterms:W3CDTF">2026-05-24T12:06:51Z</dcterms:modified>
</cp:coreProperties>
</file>

<file path=docProps/custom.xml><?xml version="1.0" encoding="utf-8"?>
<Properties xmlns="http://schemas.openxmlformats.org/officeDocument/2006/custom-properties" xmlns:vt="http://schemas.openxmlformats.org/officeDocument/2006/docPropsVTypes"/>
</file>