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87.987 doanh nghiệp ở 49 nền kinh tế (gồm Nhật Bản) châu Á và Thái Bình Dương, bao gồm 99 cặp quốc gia-năm qua 14 mốc khảo sát WBES giai đoạn 2009–2025 (hồi quy chính M2 N=80.373, M5 N=78.445).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108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7 nền Pacific (Timor-Leste loại theo phân loại WB/UN). Tổng cộng 49 nền kinh tế (gồm Nhật Bản) châu Á–Thái Bình Dương tạo thành 99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87.987 doanh nghiệp WBES xuyên 49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87.987 doanh nghiệp xuyên 49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99 cặp nền kinh tế–năm trên khung phân tích 49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49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87.987 doanh nghiệp (49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49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87.987 doanh nghiệp (49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49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H1b (biên cường độ,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h5-thể-chế-icrv-điều-tiết-theo-gradient"/>
    <w:p>
      <w:pPr>
        <w:pStyle w:val="Heading5"/>
      </w:pPr>
      <w:r>
        <w:t xml:space="preserve">H5: Thể chế ICRV điều tiết theo gradient</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49 nền: pooled TP M5 = 43,6% (N=78.445; M2 N=80.373);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49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49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49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gradient (Nhóm IV, điểm uốn 43,0%); duỗi thẳng gần tuyến tính dương ở biên trên (Nhóm I–II); mất cấu trúc ở biên dưới (Nhóm V không ý nghĩa; Nhóm VI có khuôn mẫu gánh nặng bắt buộc). Thể chế càng mạnh; ở biên trên gradient,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87.987 (49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49 nền kinh tế châu Á và Thái Bình Dương (gồm Nhật Bản 2025), 87.987 doanh nghiệp, 99 cặp nền kinh tế–năm trong giai đoạn 2006–2026; mẫu hồi quy chính của vòng ước lượng chính thức: M2 N = 80.373, M5 N = 78.445.</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w:t>
            </w:r>
          </w:p>
        </w:tc>
        <w:tc>
          <w:tcPr/>
          <w:p>
            <w:pPr>
              <w:pStyle w:val="Compact"/>
              <w:jc w:val="center"/>
            </w:pPr>
            <w:r>
              <w:t xml:space="preserve">7</w:t>
            </w:r>
          </w:p>
        </w:tc>
        <w:tc>
          <w:tcPr/>
          <w:p>
            <w:pPr>
              <w:pStyle w:val="Compact"/>
              <w:jc w:val="center"/>
            </w:pPr>
            <w:r>
              <w:t xml:space="preserve">1.781</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87.987</w:t>
            </w:r>
            <w:r>
              <w:t xml:space="preserve"> </w:t>
            </w:r>
            <w:r>
              <w:t xml:space="preserve">(mẫu gộp mô tả; N hồi quy M2 = 80.373)</w:t>
            </w:r>
          </w:p>
        </w:tc>
      </w:tr>
    </w:tbl>
    <w:p>
      <w:pPr>
        <w:pStyle w:val="BodyText"/>
      </w:pPr>
      <w:r>
        <w:rPr>
          <w:iCs/>
          <w:i/>
        </w:rPr>
        <w:t xml:space="preserve">Ghi chú: ¹Nhật Bản được WBES khảo sát lần đầu năm 2025 (n=2.168) và là thành viên thứ sáu của Nhóm I trong khung 49 nền; vòng tái ước lượng 49 nền gồm Nhật Bản đã hoàn tất nên mô tả và ước lượng (P7) nay dùng chung MỘT khung 49 nền/87.987 quan sát (hồi quy M2 N=80.373; M5 N=78.445).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(7 nền Pacific).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49 nền Á–TBD (gồm Nhật Bản) = 87.987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49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(7 nền Pacific)</w:t>
            </w:r>
          </w:p>
        </w:tc>
      </w:tr>
    </w:tbl>
    <w:p>
      <w:pPr>
        <w:pStyle w:val="BodyText"/>
      </w:pPr>
      <w:r>
        <w:t xml:space="preserve">Tổng: 6 + 6 + 6 + 7 + 17 + 7 =</w:t>
      </w:r>
      <w:r>
        <w:t xml:space="preserve"> </w:t>
      </w:r>
      <w:r>
        <w:rPr>
          <w:bCs/>
          <w:b/>
        </w:rPr>
        <w:t xml:space="preserve">49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49.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two-way hiệu ứng cố định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(87.987 / 49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49 nền P7).</w:t>
      </w:r>
      <w:r>
        <w:t xml:space="preserve"> </w:t>
      </w:r>
      <w:r>
        <w:t xml:space="preserve">Bốn nhóm kiểm định cốt lõi của kế hoạch trên đã được thực hiện trên khung ước lượng 49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gradient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49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gradient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87.987 doanh nghiệp (49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hiệu ứng cố định,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87.987 doanh nghiệp WBES xuyên 49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panel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τ=−0,134 (p=.0007), cắt và điền k=58 imputed,</w:t>
      </w:r>
      <w:r>
        <w:t xml:space="preserve"> </w:t>
      </w:r>
      <w:r>
        <w:rPr>
          <w:iCs/>
          <w:i/>
        </w:rPr>
        <w:t xml:space="preserve">r</w:t>
      </w:r>
      <w:r>
        <w:t xml:space="preserve">_adj=0,035, gộp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mẫu gộp 49 nền kinh tế (mục tiêu JIBS):</w:t>
      </w:r>
      <w:r>
        <w:t xml:space="preserve"> </w:t>
      </w:r>
      <w:r>
        <w:t xml:space="preserve">P7 đã ước lượng trên N=80.373 doanh nghiệp, 49 nền kinh tế châu Á và Thái Bình Dương, 99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tan rã; hệ số âm mạnh chỉ ở bản dựng hạn chế ba cụm),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(7 nền Pacific):</w:t>
      </w:r>
      <w:r>
        <w:t xml:space="preserve"> </w:t>
      </w:r>
      <w:r>
        <w:t xml:space="preserve">Fiji, Kiribati, Papua New Guinea, Samoa, Solomon Islands, Tonga, Vanuatu.</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49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49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2026-06-19T17:07:09Z</dcterms:created>
  <dcterms:modified xsi:type="dcterms:W3CDTF">2026-06-19T17:07:09Z</dcterms:modified>
</cp:coreProperties>
</file>

<file path=docProps/custom.xml><?xml version="1.0" encoding="utf-8"?>
<Properties xmlns="http://schemas.openxmlformats.org/officeDocument/2006/custom-properties" xmlns:vt="http://schemas.openxmlformats.org/officeDocument/2006/docPropsVTypes"/>
</file>