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9e2004ec0ddd5dac9fd7f3b7a0574eca90d04ec"/>
    <w:p>
      <w:pPr>
        <w:pStyle w:val="Heading1"/>
      </w:pPr>
      <w:r>
        <w:t xml:space="preserve">Thiết kế chi tiết P8 — Pacific SIDS Forced Internationalization Penalty</w:t>
      </w:r>
    </w:p>
    <w:p>
      <w:pPr>
        <w:pStyle w:val="FirstParagraph"/>
      </w:pPr>
      <w:r>
        <w:t xml:space="preserve">File này định vị P8 Pacific SIDS paper trong kiến trúc dissertation. Manuscript gốc (</w:t>
      </w:r>
      <w:r>
        <w:rPr>
          <w:rStyle w:val="VerbatimChar"/>
        </w:rPr>
        <w:t xml:space="preserve">P9_SIDS_v2_REVISED.docx</w:t>
      </w:r>
      <w:r>
        <w:t xml:space="preserve">,</w:t>
      </w:r>
      <w:r>
        <w:t xml:space="preserve"> </w:t>
      </w:r>
      <w:r>
        <w:rPr>
          <w:rStyle w:val="VerbatimChar"/>
        </w:rPr>
        <w:t xml:space="preserve">Paper7_v7_COMPLETE.md</w:t>
      </w:r>
      <w:r>
        <w:t xml:space="preserve">) đã hoàn thiện và submit World Development. File này là</w:t>
      </w:r>
      <w:r>
        <w:t xml:space="preserve"> </w:t>
      </w:r>
      <w:r>
        <w:rPr>
          <w:bCs/>
          <w:b/>
        </w:rPr>
        <w:t xml:space="preserve">dissertation chapter view</w:t>
      </w:r>
      <w:r>
        <w:t xml:space="preserve"> </w:t>
      </w:r>
      <w:r>
        <w:t xml:space="preserve">— cách P8 đóng vai trò trong cumulative thesis.</w:t>
      </w:r>
    </w:p>
    <w:bookmarkStart w:id="23" w:name="định-vị-trong-dissertation"/>
    <w:p>
      <w:pPr>
        <w:pStyle w:val="Heading2"/>
      </w:pPr>
      <w:r>
        <w:t xml:space="preserve">1. Định vị trong dissertation</w:t>
      </w:r>
    </w:p>
    <w:bookmarkStart w:id="20" w:name="vai-trò-extreme-boundary-case"/>
    <w:p>
      <w:pPr>
        <w:pStyle w:val="Heading3"/>
      </w:pPr>
      <w:r>
        <w:t xml:space="preserve">1.1 Vai trò — Extreme boundary case</w:t>
      </w:r>
    </w:p>
    <w:p>
      <w:pPr>
        <w:pStyle w:val="FirstParagraph"/>
      </w:pPr>
      <w:r>
        <w:t xml:space="preserve">P8 đóng vai trò</w:t>
      </w:r>
      <w:r>
        <w:t xml:space="preserve"> </w:t>
      </w:r>
      <w:r>
        <w:rPr>
          <w:bCs/>
          <w:b/>
        </w:rPr>
        <w:t xml:space="preserve">extreme boundary case</w:t>
      </w:r>
      <w:r>
        <w:t xml:space="preserve"> </w:t>
      </w:r>
      <w:r>
        <w:t xml:space="preserve">trong</w:t>
      </w:r>
      <w:r>
        <w:t xml:space="preserve"> </w:t>
      </w:r>
      <w:r>
        <w:rPr>
          <w:bCs/>
          <w:b/>
        </w:rPr>
        <w:t xml:space="preserve">institutional gradient narrative</w:t>
      </w:r>
      <w:r>
        <w:t xml:space="preserve"> </w:t>
      </w:r>
      <w:r>
        <w:t xml:space="preserve">của dissertation: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Cluster</w:t>
            </w:r>
          </w:p>
        </w:tc>
        <w:tc>
          <w:tcPr/>
          <w:p>
            <w:pPr>
              <w:pStyle w:val="Compact"/>
              <w:jc w:val="left"/>
            </w:pPr>
            <w:r>
              <w:t xml:space="preserve">Paper</w:t>
            </w:r>
          </w:p>
        </w:tc>
        <w:tc>
          <w:tcPr/>
          <w:p>
            <w:pPr>
              <w:pStyle w:val="Compact"/>
              <w:jc w:val="left"/>
            </w:pPr>
            <w:r>
              <w:t xml:space="preserve">Functional form</w:t>
            </w:r>
          </w:p>
        </w:tc>
        <w:tc>
          <w:tcPr/>
          <w:p>
            <w:pPr>
              <w:pStyle w:val="Compact"/>
              <w:jc w:val="left"/>
            </w:pPr>
            <w:r>
              <w:t xml:space="preserve">Institutional regime</w:t>
            </w:r>
          </w:p>
        </w:tc>
      </w:tr>
      <w:tr>
        <w:tc>
          <w:tcPr/>
          <w:p>
            <w:pPr>
              <w:pStyle w:val="Compact"/>
              <w:jc w:val="left"/>
            </w:pPr>
            <w:r>
              <w:t xml:space="preserve">High-quality institutions</w:t>
            </w:r>
          </w:p>
        </w:tc>
        <w:tc>
          <w:tcPr/>
          <w:p>
            <w:pPr>
              <w:pStyle w:val="Compact"/>
              <w:jc w:val="left"/>
            </w:pPr>
            <w:r>
              <w:t xml:space="preserve">P3 Singapore</w:t>
            </w:r>
          </w:p>
        </w:tc>
        <w:tc>
          <w:tcPr/>
          <w:p>
            <w:pPr>
              <w:pStyle w:val="Compact"/>
              <w:jc w:val="left"/>
            </w:pPr>
            <w:r>
              <w:t xml:space="preserve">Inverted-U classic, optimum ~71% FSTS</w:t>
            </w:r>
          </w:p>
        </w:tc>
        <w:tc>
          <w:tcPr/>
          <w:p>
            <w:pPr>
              <w:pStyle w:val="Compact"/>
              <w:jc w:val="left"/>
            </w:pPr>
            <w:r>
              <w:t xml:space="preserve">Regime I</w:t>
            </w:r>
          </w:p>
        </w:tc>
      </w:tr>
      <w:tr>
        <w:tc>
          <w:tcPr/>
          <w:p>
            <w:pPr>
              <w:pStyle w:val="Compact"/>
              <w:jc w:val="left"/>
            </w:pPr>
            <w:r>
              <w:t xml:space="preserve">Transitional</w:t>
            </w:r>
          </w:p>
        </w:tc>
        <w:tc>
          <w:tcPr/>
          <w:p>
            <w:pPr>
              <w:pStyle w:val="Compact"/>
              <w:jc w:val="left"/>
            </w:pPr>
            <w:r>
              <w:t xml:space="preserve">P4 Vietnam</w:t>
            </w:r>
          </w:p>
        </w:tc>
        <w:tc>
          <w:tcPr/>
          <w:p>
            <w:pPr>
              <w:pStyle w:val="Compact"/>
              <w:jc w:val="left"/>
            </w:pPr>
            <w:r>
              <w:t xml:space="preserve">Resource Diversion Trap, optimum ~37–44%</w:t>
            </w:r>
          </w:p>
        </w:tc>
        <w:tc>
          <w:tcPr/>
          <w:p>
            <w:pPr>
              <w:pStyle w:val="Compact"/>
              <w:jc w:val="left"/>
            </w:pPr>
            <w:r>
              <w:t xml:space="preserve">Regime II</w:t>
            </w:r>
          </w:p>
        </w:tc>
      </w:tr>
      <w:tr>
        <w:tc>
          <w:tcPr/>
          <w:p>
            <w:pPr>
              <w:pStyle w:val="Compact"/>
              <w:jc w:val="left"/>
            </w:pPr>
            <w:r>
              <w:t xml:space="preserve">Evolving</w:t>
            </w:r>
          </w:p>
        </w:tc>
        <w:tc>
          <w:tcPr/>
          <w:p>
            <w:pPr>
              <w:pStyle w:val="Compact"/>
              <w:jc w:val="left"/>
            </w:pPr>
            <w:r>
              <w:t xml:space="preserve">P5 China 2012–2024</w:t>
            </w:r>
          </w:p>
        </w:tc>
        <w:tc>
          <w:tcPr/>
          <w:p>
            <w:pPr>
              <w:pStyle w:val="Compact"/>
              <w:jc w:val="left"/>
            </w:pPr>
            <w:r>
              <w:t xml:space="preserve">Vanishing inverted-U over time</w:t>
            </w:r>
          </w:p>
        </w:tc>
        <w:tc>
          <w:tcPr/>
          <w:p>
            <w:pPr>
              <w:pStyle w:val="Compact"/>
              <w:jc w:val="left"/>
            </w:pPr>
            <w:r>
              <w:t xml:space="preserve">Regime II→I</w:t>
            </w:r>
          </w:p>
        </w:tc>
      </w:tr>
      <w:tr>
        <w:tc>
          <w:tcPr/>
          <w:p>
            <w:pPr>
              <w:pStyle w:val="Compact"/>
              <w:jc w:val="left"/>
            </w:pPr>
            <w:r>
              <w:t xml:space="preserve">Multi-country mainland</w:t>
            </w:r>
          </w:p>
        </w:tc>
        <w:tc>
          <w:tcPr/>
          <w:p>
            <w:pPr>
              <w:pStyle w:val="Compact"/>
              <w:jc w:val="left"/>
            </w:pPr>
            <w:r>
              <w:t xml:space="preserve">P7 Asian capstone (45 economies)</w:t>
            </w:r>
          </w:p>
        </w:tc>
        <w:tc>
          <w:tcPr/>
          <w:p>
            <w:pPr>
              <w:pStyle w:val="Compact"/>
              <w:jc w:val="left"/>
            </w:pPr>
            <w:r>
              <w:t xml:space="preserve">Heterogeneous w/ moderation</w:t>
            </w:r>
          </w:p>
        </w:tc>
        <w:tc>
          <w:tcPr/>
          <w:p>
            <w:pPr>
              <w:pStyle w:val="Compact"/>
              <w:jc w:val="left"/>
            </w:pPr>
            <w:r>
              <w:t xml:space="preserve">Regimes I–V</w:t>
            </w:r>
          </w:p>
        </w:tc>
      </w:tr>
      <w:tr>
        <w:tc>
          <w:tcPr/>
          <w:p>
            <w:pPr>
              <w:pStyle w:val="Compact"/>
              <w:jc w:val="left"/>
            </w:pPr>
            <w:r>
              <w:rPr>
                <w:bCs/>
                <w:b/>
              </w:rPr>
              <w:t xml:space="preserve">Extreme institutional voids</w:t>
            </w:r>
          </w:p>
        </w:tc>
        <w:tc>
          <w:tcPr/>
          <w:p>
            <w:pPr>
              <w:pStyle w:val="Compact"/>
              <w:jc w:val="left"/>
            </w:pPr>
            <w:r>
              <w:rPr>
                <w:bCs/>
                <w:b/>
              </w:rPr>
              <w:t xml:space="preserve">P8 Pacific SIDS</w:t>
            </w:r>
          </w:p>
        </w:tc>
        <w:tc>
          <w:tcPr/>
          <w:p>
            <w:pPr>
              <w:pStyle w:val="Compact"/>
              <w:jc w:val="left"/>
            </w:pPr>
            <w:r>
              <w:rPr>
                <w:bCs/>
                <w:b/>
              </w:rPr>
              <w:t xml:space="preserve">REVERSED slope (Forced Penalty)</w:t>
            </w:r>
          </w:p>
        </w:tc>
        <w:tc>
          <w:tcPr/>
          <w:p>
            <w:pPr>
              <w:pStyle w:val="Compact"/>
              <w:jc w:val="left"/>
            </w:pPr>
            <w:r>
              <w:rPr>
                <w:bCs/>
                <w:b/>
              </w:rPr>
              <w:t xml:space="preserve">Regime IV/V</w:t>
            </w:r>
          </w:p>
        </w:tc>
      </w:tr>
    </w:tbl>
    <w:p>
      <w:pPr>
        <w:pStyle w:val="BodyText"/>
      </w:pPr>
      <w:r>
        <w:t xml:space="preserve">→ P8 cung cấp</w:t>
      </w:r>
      <w:r>
        <w:t xml:space="preserve"> </w:t>
      </w:r>
      <w:r>
        <w:rPr>
          <w:bCs/>
          <w:b/>
        </w:rPr>
        <w:t xml:space="preserve">biên ngoài</w:t>
      </w:r>
      <w:r>
        <w:t xml:space="preserve"> </w:t>
      </w:r>
      <w:r>
        <w:t xml:space="preserve">của institutional spectrum, hoàn thiện buức tranh inverted-U lyà</w:t>
      </w:r>
      <w:r>
        <w:t xml:space="preserve"> </w:t>
      </w:r>
      <w:r>
        <w:rPr>
          <w:bCs/>
          <w:b/>
        </w:rPr>
        <w:t xml:space="preserve">conditional relationship</w:t>
      </w:r>
      <w:r>
        <w:t xml:space="preserve">, không phải universal law.</w:t>
      </w:r>
    </w:p>
    <w:bookmarkEnd w:id="20"/>
    <w:bookmarkStart w:id="21" w:name="vị-trí-trong-cấu-trúc-5-chương"/>
    <w:p>
      <w:pPr>
        <w:pStyle w:val="Heading3"/>
      </w:pPr>
      <w:r>
        <w:t xml:space="preserve">1.2 Vị trí trong cấu trúc 5 chương</w:t>
      </w:r>
    </w:p>
    <w:p>
      <w:pPr>
        <w:pStyle w:val="FirstParagraph"/>
      </w:pPr>
      <w:r>
        <w:t xml:space="preserve">P8 đi vào</w:t>
      </w:r>
      <w:r>
        <w:t xml:space="preserve"> </w:t>
      </w:r>
      <w:r>
        <w:rPr>
          <w:bCs/>
          <w:b/>
        </w:rPr>
        <w:t xml:space="preserve">Ch.4.4 — Boundary condition test</w:t>
      </w:r>
      <w:r>
        <w:t xml:space="preserve"> </w:t>
      </w:r>
      <w:r>
        <w:t xml:space="preserve">sau khi trình bày P3-P5 country-level (Ch.4.2) và P7 multi-country (Ch.4.3). Ch.5 (Thảo luận) duùng P8 luàm extreme case đyể demonstrate institutional gradient.</w:t>
      </w:r>
    </w:p>
    <w:bookmarkEnd w:id="21"/>
    <w:bookmarkStart w:id="22" w:name="Xce47ff7bec5183451e90dd6759b27e511a3c47f"/>
    <w:p>
      <w:pPr>
        <w:pStyle w:val="Heading3"/>
      </w:pPr>
      <w:r>
        <w:t xml:space="preserve">1.3 Differentiation từ các paper khác trong dissertation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Paper</w:t>
            </w:r>
          </w:p>
        </w:tc>
        <w:tc>
          <w:tcPr/>
          <w:p>
            <w:pPr>
              <w:pStyle w:val="Compact"/>
              <w:jc w:val="left"/>
            </w:pPr>
            <w:r>
              <w:t xml:space="preserve">Sample</w:t>
            </w:r>
          </w:p>
        </w:tc>
        <w:tc>
          <w:tcPr/>
          <w:p>
            <w:pPr>
              <w:pStyle w:val="Compact"/>
              <w:jc w:val="left"/>
            </w:pPr>
            <w:r>
              <w:t xml:space="preserve">Theoretical contribution</w:t>
            </w:r>
          </w:p>
        </w:tc>
        <w:tc>
          <w:tcPr/>
          <w:p>
            <w:pPr>
              <w:pStyle w:val="Compact"/>
              <w:jc w:val="left"/>
            </w:pPr>
            <w:r>
              <w:t xml:space="preserve">DV</w:t>
            </w:r>
          </w:p>
        </w:tc>
      </w:tr>
      <w:tr>
        <w:tc>
          <w:tcPr/>
          <w:p>
            <w:pPr>
              <w:pStyle w:val="Compact"/>
              <w:jc w:val="left"/>
            </w:pPr>
            <w:r>
              <w:t xml:space="preserve">P3 Singapore</w:t>
            </w:r>
          </w:p>
        </w:tc>
        <w:tc>
          <w:tcPr/>
          <w:p>
            <w:pPr>
              <w:pStyle w:val="Compact"/>
              <w:jc w:val="left"/>
            </w:pPr>
            <w:r>
              <w:t xml:space="preserve">1 country, ASEAN benchmark</w:t>
            </w:r>
          </w:p>
        </w:tc>
        <w:tc>
          <w:tcPr/>
          <w:p>
            <w:pPr>
              <w:pStyle w:val="Compact"/>
              <w:jc w:val="left"/>
            </w:pPr>
            <w:r>
              <w:t xml:space="preserve">Inverted-U classic confirmation</w:t>
            </w:r>
          </w:p>
        </w:tc>
        <w:tc>
          <w:tcPr/>
          <w:p>
            <w:pPr>
              <w:pStyle w:val="Compact"/>
              <w:jc w:val="left"/>
            </w:pPr>
            <m:oMath>
              <m:r>
                <m:rPr>
                  <m:sty m:val="p"/>
                </m:rPr>
                <m:t>ln</m:t>
              </m:r>
              <m:d>
                <m:dPr>
                  <m:begChr m:val="("/>
                  <m:endChr m:val=")"/>
                  <m:sepChr m:val=""/>
                  <m:grow/>
                </m:dPr>
                <m:e>
                  <m:r>
                    <m:t>L</m:t>
                  </m:r>
                  <m:r>
                    <m:t>P</m:t>
                  </m:r>
                </m:e>
              </m:d>
            </m:oMath>
          </w:p>
        </w:tc>
      </w:tr>
      <w:tr>
        <w:tc>
          <w:tcPr/>
          <w:p>
            <w:pPr>
              <w:pStyle w:val="Compact"/>
              <w:jc w:val="left"/>
            </w:pPr>
            <w:r>
              <w:t xml:space="preserve">P4 Vietnam</w:t>
            </w:r>
          </w:p>
        </w:tc>
        <w:tc>
          <w:tcPr/>
          <w:p>
            <w:pPr>
              <w:pStyle w:val="Compact"/>
              <w:jc w:val="left"/>
            </w:pPr>
            <w:r>
              <w:t xml:space="preserve">1 country, transitional</w:t>
            </w:r>
          </w:p>
        </w:tc>
        <w:tc>
          <w:tcPr/>
          <w:p>
            <w:pPr>
              <w:pStyle w:val="Compact"/>
              <w:jc w:val="left"/>
            </w:pPr>
            <w:r>
              <w:t xml:space="preserve">Resource Diversion Trap</w:t>
            </w:r>
          </w:p>
        </w:tc>
        <w:tc>
          <w:tcPr/>
          <w:p>
            <w:pPr>
              <w:pStyle w:val="Compact"/>
              <w:jc w:val="left"/>
            </w:pPr>
            <w:r>
              <w:t xml:space="preserve">ROS /</w:t>
            </w:r>
            <w:r>
              <w:t xml:space="preserve"> </w:t>
            </w:r>
            <m:oMath>
              <m:r>
                <m:rPr>
                  <m:sty m:val="p"/>
                </m:rPr>
                <m:t>ln</m:t>
              </m:r>
              <m:d>
                <m:dPr>
                  <m:begChr m:val="("/>
                  <m:endChr m:val=")"/>
                  <m:sepChr m:val=""/>
                  <m:grow/>
                </m:dPr>
                <m:e>
                  <m:r>
                    <m:t>L</m:t>
                  </m:r>
                  <m:r>
                    <m:t>P</m:t>
                  </m:r>
                </m:e>
              </m:d>
            </m:oMath>
          </w:p>
        </w:tc>
      </w:tr>
      <w:tr>
        <w:tc>
          <w:tcPr/>
          <w:p>
            <w:pPr>
              <w:pStyle w:val="Compact"/>
              <w:jc w:val="left"/>
            </w:pPr>
            <w:r>
              <w:t xml:space="preserve">P5 China</w:t>
            </w:r>
          </w:p>
        </w:tc>
        <w:tc>
          <w:tcPr/>
          <w:p>
            <w:pPr>
              <w:pStyle w:val="Compact"/>
              <w:jc w:val="left"/>
            </w:pPr>
            <w:r>
              <w:t xml:space="preserve">1 country, 2 waves</w:t>
            </w:r>
          </w:p>
        </w:tc>
        <w:tc>
          <w:tcPr/>
          <w:p>
            <w:pPr>
              <w:pStyle w:val="Compact"/>
              <w:jc w:val="left"/>
            </w:pPr>
            <w:r>
              <w:t xml:space="preserve">Temporal evolution of nonlinearity</w:t>
            </w:r>
          </w:p>
        </w:tc>
        <w:tc>
          <w:tcPr/>
          <w:p>
            <w:pPr>
              <w:pStyle w:val="Compact"/>
              <w:jc w:val="left"/>
            </w:pPr>
            <m:oMath>
              <m:r>
                <m:rPr>
                  <m:sty m:val="p"/>
                </m:rPr>
                <m:t>ln</m:t>
              </m:r>
              <m:d>
                <m:dPr>
                  <m:begChr m:val="("/>
                  <m:endChr m:val=")"/>
                  <m:sepChr m:val=""/>
                  <m:grow/>
                </m:dPr>
                <m:e>
                  <m:r>
                    <m:t>L</m:t>
                  </m:r>
                  <m:r>
                    <m:t>P</m:t>
                  </m:r>
                </m:e>
              </m:d>
            </m:oMath>
          </w:p>
        </w:tc>
      </w:tr>
      <w:tr>
        <w:tc>
          <w:tcPr/>
          <w:p>
            <w:pPr>
              <w:pStyle w:val="Compact"/>
              <w:jc w:val="left"/>
            </w:pPr>
            <w:r>
              <w:t xml:space="preserve">P7 Asian capstone</w:t>
            </w:r>
          </w:p>
        </w:tc>
        <w:tc>
          <w:tcPr/>
          <w:p>
            <w:pPr>
              <w:pStyle w:val="Compact"/>
              <w:jc w:val="left"/>
            </w:pPr>
            <w:r>
              <w:t xml:space="preserve">45 economies</w:t>
            </w:r>
          </w:p>
        </w:tc>
        <w:tc>
          <w:tcPr/>
          <w:p>
            <w:pPr>
              <w:pStyle w:val="Compact"/>
              <w:jc w:val="left"/>
            </w:pPr>
            <w:r>
              <w:t xml:space="preserve">Three-way moderation, ICRV gradient</w:t>
            </w:r>
          </w:p>
        </w:tc>
        <w:tc>
          <w:tcPr/>
          <w:p>
            <w:pPr>
              <w:pStyle w:val="Compact"/>
              <w:jc w:val="left"/>
            </w:pPr>
            <m:oMath>
              <m:r>
                <m:rPr>
                  <m:sty m:val="p"/>
                </m:rPr>
                <m:t>ln</m:t>
              </m:r>
              <m:d>
                <m:dPr>
                  <m:begChr m:val="("/>
                  <m:endChr m:val=")"/>
                  <m:sepChr m:val=""/>
                  <m:grow/>
                </m:dPr>
                <m:e>
                  <m:r>
                    <m:t>L</m:t>
                  </m:r>
                  <m:r>
                    <m:t>P</m:t>
                  </m:r>
                </m:e>
              </m:d>
            </m:oMath>
          </w:p>
        </w:tc>
      </w:tr>
      <w:tr>
        <w:tc>
          <w:tcPr/>
          <w:p>
            <w:pPr>
              <w:pStyle w:val="Compact"/>
              <w:jc w:val="left"/>
            </w:pPr>
            <w:r>
              <w:rPr>
                <w:bCs/>
                <w:b/>
              </w:rPr>
              <w:t xml:space="preserve">P8 Pacific SIDS</w:t>
            </w:r>
          </w:p>
        </w:tc>
        <w:tc>
          <w:tcPr/>
          <w:p>
            <w:pPr>
              <w:pStyle w:val="Compact"/>
              <w:jc w:val="left"/>
            </w:pPr>
            <w:r>
              <w:rPr>
                <w:bCs/>
                <w:b/>
              </w:rPr>
              <w:t xml:space="preserve">8 Pacific countries, 12 waves</w:t>
            </w:r>
          </w:p>
        </w:tc>
        <w:tc>
          <w:tcPr/>
          <w:p>
            <w:pPr>
              <w:pStyle w:val="Compact"/>
              <w:jc w:val="left"/>
            </w:pPr>
            <w:r>
              <w:rPr>
                <w:bCs/>
                <w:b/>
              </w:rPr>
              <w:t xml:space="preserve">Forced Penalty as boundary condition</w:t>
            </w:r>
          </w:p>
        </w:tc>
        <w:tc>
          <w:tcPr/>
          <w:p>
            <w:pPr>
              <w:pStyle w:val="Compact"/>
              <w:jc w:val="left"/>
            </w:pPr>
            <m:oMath>
              <m:r>
                <m:rPr>
                  <m:sty m:val="p"/>
                </m:rPr>
                <m:t>ln</m:t>
              </m:r>
              <m:d>
                <m:dPr>
                  <m:begChr m:val="("/>
                  <m:endChr m:val=")"/>
                  <m:sepChr m:val=""/>
                  <m:grow/>
                </m:dPr>
                <m:e>
                  <m:r>
                    <m:t>L</m:t>
                  </m:r>
                  <m:r>
                    <m:t>P</m:t>
                  </m:r>
                </m:e>
              </m:d>
            </m:oMath>
            <w:r>
              <w:rPr>
                <w:bCs/>
                <w:b/>
              </w:rPr>
              <w:t xml:space="preserve"> </w:t>
            </w:r>
            <w:r>
              <w:rPr>
                <w:bCs/>
                <w:b/>
              </w:rPr>
              <w:t xml:space="preserve">+ domestic-sales productivity</w:t>
            </w:r>
          </w:p>
        </w:tc>
      </w:tr>
    </w:tbl>
    <w:p>
      <w:pPr>
        <w:pStyle w:val="BodyText"/>
      </w:pPr>
      <w:r>
        <w:t xml:space="preserve">P8 không trùng với P3–P5 (single mainland Asian) và với P7 (mainland multi-country) vì:</w:t>
      </w:r>
      <w:r>
        <w:t xml:space="preserve"> </w:t>
      </w:r>
      <w:r>
        <w:t xml:space="preserve">-</w:t>
      </w:r>
      <w:r>
        <w:t xml:space="preserve"> </w:t>
      </w:r>
      <w:r>
        <w:rPr>
          <w:bCs/>
          <w:b/>
        </w:rPr>
        <w:t xml:space="preserve">Sample</w:t>
      </w:r>
      <w:r>
        <w:t xml:space="preserve">: Pacific SIDS,</w:t>
      </w:r>
      <w:r>
        <w:t xml:space="preserve"> </w:t>
      </w:r>
      <w:r>
        <w:rPr>
          <w:bCs/>
          <w:b/>
        </w:rPr>
        <w:t xml:space="preserve">không</w:t>
      </w:r>
      <w:r>
        <w:t xml:space="preserve"> </w:t>
      </w:r>
      <w:r>
        <w:t xml:space="preserve">mainland Asia</w:t>
      </w:r>
      <w:r>
        <w:t xml:space="preserve"> </w:t>
      </w:r>
      <w:r>
        <w:t xml:space="preserve">-</w:t>
      </w:r>
      <w:r>
        <w:t xml:space="preserve"> </w:t>
      </w:r>
      <w:r>
        <w:rPr>
          <w:bCs/>
          <w:b/>
        </w:rPr>
        <w:t xml:space="preserve">Functional form</w:t>
      </w:r>
      <w:r>
        <w:t xml:space="preserve">: REVERSED slope,</w:t>
      </w:r>
      <w:r>
        <w:t xml:space="preserve"> </w:t>
      </w:r>
      <w:r>
        <w:rPr>
          <w:bCs/>
          <w:b/>
        </w:rPr>
        <w:t xml:space="preserve">không</w:t>
      </w:r>
      <w:r>
        <w:t xml:space="preserve"> </w:t>
      </w:r>
      <w:r>
        <w:t xml:space="preserve">inverted-U</w:t>
      </w:r>
      <w:r>
        <w:t xml:space="preserve"> </w:t>
      </w:r>
      <w:r>
        <w:t xml:space="preserve">-</w:t>
      </w:r>
      <w:r>
        <w:t xml:space="preserve"> </w:t>
      </w:r>
      <w:r>
        <w:rPr>
          <w:bCs/>
          <w:b/>
        </w:rPr>
        <w:t xml:space="preserve">Theoretical mechanism</w:t>
      </w:r>
      <w:r>
        <w:t xml:space="preserve">: Forced Penalty (3 violated assumptions),</w:t>
      </w:r>
      <w:r>
        <w:t xml:space="preserve"> </w:t>
      </w:r>
      <w:r>
        <w:rPr>
          <w:bCs/>
          <w:b/>
        </w:rPr>
        <w:t xml:space="preserve">không</w:t>
      </w:r>
      <w:r>
        <w:t xml:space="preserve"> </w:t>
      </w:r>
      <w:r>
        <w:t xml:space="preserve">Resource Diversion hoặc temporal evolution</w:t>
      </w:r>
    </w:p>
    <w:bookmarkEnd w:id="22"/>
    <w:bookmarkEnd w:id="23"/>
    <w:bookmarkStart w:id="27" w:name="theoretical-positioning"/>
    <w:p>
      <w:pPr>
        <w:pStyle w:val="Heading2"/>
      </w:pPr>
      <w:r>
        <w:t xml:space="preserve">2. Theoretical positioning</w:t>
      </w:r>
    </w:p>
    <w:bookmarkStart w:id="24" w:name="X4bd98c9b3e85197d9353f0ac10eef985c41546f"/>
    <w:p>
      <w:pPr>
        <w:pStyle w:val="Heading3"/>
      </w:pPr>
      <w:r>
        <w:t xml:space="preserve">2.1 Forced Internationalization Penalty — named contribution</w:t>
      </w:r>
    </w:p>
    <w:p>
      <w:pPr>
        <w:pStyle w:val="FirstParagraph"/>
      </w:pPr>
      <w:r>
        <w:t xml:space="preserve">Khái niệm</w:t>
      </w:r>
      <w:r>
        <w:t xml:space="preserve"> </w:t>
      </w:r>
      <w:r>
        <w:rPr>
          <w:bCs/>
          <w:b/>
        </w:rPr>
        <w:t xml:space="preserve">Forced Internationalization Penalty (FIP)</w:t>
      </w:r>
      <w:r>
        <w:t xml:space="preserve"> </w:t>
      </w:r>
      <w:r>
        <w:t xml:space="preserve">là tên gọi mà luận án đề xuất cho hệ quả hiệu quả của các ràng buộc cấu trúc SIDS đã được phân tích trong dòng nghiên cứu nền tảng (Briguglio, 1995; mô hình MIRAB của Bertram, 2006; Briguglio et al., 2009). Bản thân ba ràng buộc cấu trúc không phải mới; đóng góp của luận án là (i) chính thức kết nối ba ràng buộc với dấu của hệ số FSTS trong hồi quy I-P ở cấp doanh nghiệp, (ii) cung cấp ước lượng định lượng đầu tiên (β = −0.404, p = .032) trên dữ liệu WBES, và (iii) đặt FIP làm điều kiện biên rõ ràng cho mô hình chữ U ngược. Trong dòng tên gọi của các construct IB như</w:t>
      </w:r>
      <w:r>
        <w:t xml:space="preserve"> </w:t>
      </w:r>
      <w:r>
        <w:t xml:space="preserve">“</w:t>
      </w:r>
      <w:r>
        <w:t xml:space="preserve">S-curve</w:t>
      </w:r>
      <w:r>
        <w:t xml:space="preserve">”</w:t>
      </w:r>
      <w:r>
        <w:t xml:space="preserve"> </w:t>
      </w:r>
      <w:r>
        <w:t xml:space="preserve">(Lu &amp; Beamish, 2004),</w:t>
      </w:r>
      <w:r>
        <w:t xml:space="preserve"> </w:t>
      </w:r>
      <w:r>
        <w:t xml:space="preserve">“</w:t>
      </w:r>
      <w:r>
        <w:t xml:space="preserve">three-stage theory</w:t>
      </w:r>
      <w:r>
        <w:t xml:space="preserve">”</w:t>
      </w:r>
      <w:r>
        <w:t xml:space="preserve"> </w:t>
      </w:r>
      <w:r>
        <w:t xml:space="preserve">(Contractor et al., 2003), và</w:t>
      </w:r>
      <w:r>
        <w:t xml:space="preserve"> </w:t>
      </w:r>
      <w:r>
        <w:t xml:space="preserve">“</w:t>
      </w:r>
      <w:r>
        <w:t xml:space="preserve">transnational solution</w:t>
      </w:r>
      <w:r>
        <w:t xml:space="preserve">”</w:t>
      </w:r>
      <w:r>
        <w:t xml:space="preserve"> </w:t>
      </w:r>
      <w:r>
        <w:t xml:space="preserve">(Bartlett &amp; Ghoshal, 1989), FIP là một construct phụ thuộc dòng SIDS literature chứ không phải một contender độc lập.</w:t>
      </w:r>
    </w:p>
    <w:p>
      <w:pPr>
        <w:pStyle w:val="BodyText"/>
      </w:pPr>
      <w:r>
        <w:t xml:space="preserve">Forced Penalty xảy ra khi 3 prerequisites của inverted-U đều</w:t>
      </w:r>
      <w:r>
        <w:t xml:space="preserve"> </w:t>
      </w:r>
      <w:r>
        <w:rPr>
          <w:bCs/>
          <w:b/>
        </w:rPr>
        <w:t xml:space="preserve">không được đáp ứng</w:t>
      </w:r>
      <w:r>
        <w:t xml:space="preserve">:</w:t>
      </w:r>
    </w:p>
    <w:p>
      <w:pPr>
        <w:numPr>
          <w:ilvl w:val="0"/>
          <w:numId w:val="1001"/>
        </w:numPr>
        <w:pStyle w:val="Compact"/>
      </w:pPr>
      <w:r>
        <w:rPr>
          <w:bCs/>
          <w:b/>
        </w:rPr>
        <w:t xml:space="preserve">Viable domestic market</w:t>
      </w:r>
      <w:r>
        <w:t xml:space="preserve"> </w:t>
      </w:r>
      <w:r>
        <w:t xml:space="preserve">— Tonga 104K people, Micronesia 94K people: thị trường nội địa không sủc support firm growth</w:t>
      </w:r>
    </w:p>
    <w:p>
      <w:pPr>
        <w:numPr>
          <w:ilvl w:val="0"/>
          <w:numId w:val="1001"/>
        </w:numPr>
        <w:pStyle w:val="Compact"/>
      </w:pPr>
      <w:r>
        <w:rPr>
          <w:bCs/>
          <w:b/>
        </w:rPr>
        <w:t xml:space="preserve">Manageable trade costs</w:t>
      </w:r>
      <w:r>
        <w:t xml:space="preserve"> </w:t>
      </w:r>
      <w:r>
        <w:t xml:space="preserve">— Winters &amp; Martins (2004): cost amplification 30–210% trong remote economies</w:t>
      </w:r>
    </w:p>
    <w:p>
      <w:pPr>
        <w:numPr>
          <w:ilvl w:val="0"/>
          <w:numId w:val="1001"/>
        </w:numPr>
        <w:pStyle w:val="Compact"/>
      </w:pPr>
      <w:r>
        <w:rPr>
          <w:bCs/>
          <w:b/>
        </w:rPr>
        <w:t xml:space="preserve">Functional institutions</w:t>
      </w:r>
      <w:r>
        <w:t xml:space="preserve"> </w:t>
      </w:r>
      <w:r>
        <w:t xml:space="preserve">— Khanna &amp; Palepu (2010): institutional voids comprehensive trong SIDS</w:t>
      </w:r>
    </w:p>
    <w:bookmarkEnd w:id="24"/>
    <w:bookmarkStart w:id="25" w:name="kết-nối-với-khung-4-tầng-digital-lens"/>
    <w:p>
      <w:pPr>
        <w:pStyle w:val="Heading3"/>
      </w:pPr>
      <w:r>
        <w:t xml:space="preserve">2.2 Kết nối với khung 4 tầng + digital lens</w:t>
      </w:r>
    </w:p>
    <w:p>
      <w:pPr>
        <w:pStyle w:val="FirstParagraph"/>
      </w:pPr>
      <w:r>
        <w:t xml:space="preserve">P8 áp dụng khung 4 tầng nhưng với</w:t>
      </w:r>
      <w:r>
        <w:t xml:space="preserve"> </w:t>
      </w:r>
      <w:r>
        <w:rPr>
          <w:bCs/>
          <w:b/>
        </w:rPr>
        <w:t xml:space="preserve">outcome ngược</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Tầng</w:t>
            </w:r>
          </w:p>
        </w:tc>
        <w:tc>
          <w:tcPr/>
          <w:p>
            <w:pPr>
              <w:pStyle w:val="Compact"/>
              <w:jc w:val="left"/>
            </w:pPr>
            <w:r>
              <w:t xml:space="preserve">Mainland Asia (P3-P7)</w:t>
            </w:r>
          </w:p>
        </w:tc>
        <w:tc>
          <w:tcPr/>
          <w:p>
            <w:pPr>
              <w:pStyle w:val="Compact"/>
              <w:jc w:val="left"/>
            </w:pPr>
            <w:r>
              <w:t xml:space="preserve">Pacific SIDS (P8)</w:t>
            </w:r>
          </w:p>
        </w:tc>
      </w:tr>
      <w:tr>
        <w:tc>
          <w:tcPr/>
          <w:p>
            <w:pPr>
              <w:pStyle w:val="Compact"/>
              <w:jc w:val="left"/>
            </w:pPr>
            <w:r>
              <w:rPr>
                <w:bCs/>
                <w:b/>
              </w:rPr>
              <w:t xml:space="preserve">Thể chế</w:t>
            </w:r>
          </w:p>
        </w:tc>
        <w:tc>
          <w:tcPr/>
          <w:p>
            <w:pPr>
              <w:pStyle w:val="Compact"/>
              <w:jc w:val="left"/>
            </w:pPr>
            <w:r>
              <w:t xml:space="preserve">Voids selective, moderates I-P</w:t>
            </w:r>
          </w:p>
        </w:tc>
        <w:tc>
          <w:tcPr/>
          <w:p>
            <w:pPr>
              <w:pStyle w:val="Compact"/>
              <w:jc w:val="left"/>
            </w:pPr>
            <w:r>
              <w:t xml:space="preserve">Voids comprehensive,</w:t>
            </w:r>
            <w:r>
              <w:t xml:space="preserve"> </w:t>
            </w:r>
            <w:r>
              <w:rPr>
                <w:bCs/>
                <w:b/>
              </w:rPr>
              <w:t xml:space="preserve">disables</w:t>
            </w:r>
            <w:r>
              <w:t xml:space="preserve"> </w:t>
            </w:r>
            <w:r>
              <w:t xml:space="preserve">I-P benefits</w:t>
            </w:r>
          </w:p>
        </w:tc>
      </w:tr>
      <w:tr>
        <w:tc>
          <w:tcPr/>
          <w:p>
            <w:pPr>
              <w:pStyle w:val="Compact"/>
              <w:jc w:val="left"/>
            </w:pPr>
            <w:r>
              <w:rPr>
                <w:bCs/>
                <w:b/>
              </w:rPr>
              <w:t xml:space="preserve">Năng lực doanh nghiệp</w:t>
            </w:r>
          </w:p>
        </w:tc>
        <w:tc>
          <w:tcPr/>
          <w:p>
            <w:pPr>
              <w:pStyle w:val="Compact"/>
              <w:jc w:val="left"/>
            </w:pPr>
            <w:r>
              <w:t xml:space="preserve">Capabilities shift inverted-U up</w:t>
            </w:r>
          </w:p>
        </w:tc>
        <w:tc>
          <w:tcPr/>
          <w:p>
            <w:pPr>
              <w:pStyle w:val="Compact"/>
              <w:jc w:val="left"/>
            </w:pPr>
            <w:r>
              <w:t xml:space="preserve">Capabilities raise productivity but</w:t>
            </w:r>
            <w:r>
              <w:t xml:space="preserve"> </w:t>
            </w:r>
            <w:r>
              <w:rPr>
                <w:bCs/>
                <w:b/>
              </w:rPr>
              <w:t xml:space="preserve">không moderate</w:t>
            </w:r>
            <w:r>
              <w:t xml:space="preserve"> </w:t>
            </w:r>
            <w:r>
              <w:t xml:space="preserve">I-P</w:t>
            </w:r>
          </w:p>
        </w:tc>
      </w:tr>
      <w:tr>
        <w:tc>
          <w:tcPr/>
          <w:p>
            <w:pPr>
              <w:pStyle w:val="Compact"/>
              <w:jc w:val="left"/>
            </w:pPr>
            <w:r>
              <w:rPr>
                <w:bCs/>
                <w:b/>
              </w:rPr>
              <w:t xml:space="preserve">Top manager</w:t>
            </w:r>
          </w:p>
        </w:tc>
        <w:tc>
          <w:tcPr/>
          <w:p>
            <w:pPr>
              <w:pStyle w:val="Compact"/>
              <w:jc w:val="left"/>
            </w:pPr>
            <w:r>
              <w:t xml:space="preserve">Gender + experience moderate I-P</w:t>
            </w:r>
          </w:p>
        </w:tc>
        <w:tc>
          <w:tcPr/>
          <w:p>
            <w:pPr>
              <w:pStyle w:val="Compact"/>
              <w:jc w:val="left"/>
            </w:pPr>
            <w:r>
              <w:t xml:space="preserve">(Limited variation in small SIDS samples)</w:t>
            </w:r>
          </w:p>
        </w:tc>
      </w:tr>
      <w:tr>
        <w:tc>
          <w:tcPr/>
          <w:p>
            <w:pPr>
              <w:pStyle w:val="Compact"/>
              <w:jc w:val="left"/>
            </w:pPr>
            <w:r>
              <w:rPr>
                <w:bCs/>
                <w:b/>
              </w:rPr>
              <w:t xml:space="preserve">Huình dyạng quan hệ</w:t>
            </w:r>
          </w:p>
        </w:tc>
        <w:tc>
          <w:tcPr/>
          <w:p>
            <w:pPr>
              <w:pStyle w:val="Compact"/>
              <w:jc w:val="left"/>
            </w:pPr>
            <w:r>
              <w:t xml:space="preserve">Inverted-U / S-curve / vanishing</w:t>
            </w:r>
          </w:p>
        </w:tc>
        <w:tc>
          <w:tcPr/>
          <w:p>
            <w:pPr>
              <w:pStyle w:val="Compact"/>
              <w:jc w:val="left"/>
            </w:pPr>
            <w:r>
              <w:rPr>
                <w:bCs/>
                <w:b/>
              </w:rPr>
              <w:t xml:space="preserve">Reversed slope</w:t>
            </w:r>
          </w:p>
        </w:tc>
      </w:tr>
    </w:tbl>
    <w:bookmarkEnd w:id="25"/>
    <w:bookmarkStart w:id="26" w:name="Xe730e0b49e84ca29c49d4954a700d31fac85a62"/>
    <w:p>
      <w:pPr>
        <w:pStyle w:val="Heading3"/>
      </w:pPr>
      <w:r>
        <w:t xml:space="preserve">2.3 Theoretical contribution — boundary conditions</w:t>
      </w:r>
    </w:p>
    <w:p>
      <w:pPr>
        <w:pStyle w:val="FirstParagraph"/>
      </w:pPr>
      <w:r>
        <w:t xml:space="preserve">P8 chuứng minh inverted-U paradigm cyó</w:t>
      </w:r>
      <w:r>
        <w:t xml:space="preserve"> </w:t>
      </w:r>
      <w:r>
        <w:rPr>
          <w:bCs/>
          <w:b/>
        </w:rPr>
        <w:t xml:space="preserve">structural prerequisites</w:t>
      </w:r>
      <w:r>
        <w:t xml:space="preserve">, mu1edf ruộng tu1eeb</w:t>
      </w:r>
      <w:r>
        <w:t xml:space="preserve"> </w:t>
      </w:r>
      <w:r>
        <w:t xml:space="preserve">“</w:t>
      </w:r>
      <w:r>
        <w:t xml:space="preserve">institutional moderation</w:t>
      </w:r>
      <w:r>
        <w:t xml:space="preserve">”</w:t>
      </w:r>
      <w:r>
        <w:t xml:space="preserve"> </w:t>
      </w:r>
      <w:r>
        <w:t xml:space="preserve">(Marano et al. 2016) sang</w:t>
      </w:r>
      <w:r>
        <w:t xml:space="preserve"> </w:t>
      </w:r>
      <w:r>
        <w:t xml:space="preserve">“</w:t>
      </w:r>
      <w:r>
        <w:t xml:space="preserve">institutional dependency</w:t>
      </w:r>
      <w:r>
        <w:t xml:space="preserve">”</w:t>
      </w:r>
      <w:r>
        <w:t xml:space="preserve">:</w:t>
      </w:r>
    </w:p>
    <w:p>
      <w:pPr>
        <w:numPr>
          <w:ilvl w:val="0"/>
          <w:numId w:val="1002"/>
        </w:numPr>
        <w:pStyle w:val="Compact"/>
      </w:pPr>
      <w:r>
        <w:rPr>
          <w:bCs/>
          <w:b/>
        </w:rPr>
        <w:t xml:space="preserve">Marano et al. (2016)</w:t>
      </w:r>
      <w:r>
        <w:t xml:space="preserve">: institutional quality</w:t>
      </w:r>
      <w:r>
        <w:t xml:space="preserve"> </w:t>
      </w:r>
      <w:r>
        <w:rPr>
          <w:bCs/>
          <w:b/>
        </w:rPr>
        <w:t xml:space="preserve">moderates</w:t>
      </w:r>
      <w:r>
        <w:t xml:space="preserve"> </w:t>
      </w:r>
      <w:r>
        <w:t xml:space="preserve">I-P relationship intensity</w:t>
      </w:r>
    </w:p>
    <w:p>
      <w:pPr>
        <w:numPr>
          <w:ilvl w:val="0"/>
          <w:numId w:val="1002"/>
        </w:numPr>
        <w:pStyle w:val="Compact"/>
      </w:pPr>
      <w:r>
        <w:rPr>
          <w:bCs/>
          <w:b/>
        </w:rPr>
        <w:t xml:space="preserve">P8 (Forced Penalty)</w:t>
      </w:r>
      <w:r>
        <w:t xml:space="preserve">: institutional regime</w:t>
      </w:r>
      <w:r>
        <w:t xml:space="preserve"> </w:t>
      </w:r>
      <w:r>
        <w:rPr>
          <w:bCs/>
          <w:b/>
        </w:rPr>
        <w:t xml:space="preserve">determines</w:t>
      </w:r>
      <w:r>
        <w:t xml:space="preserve"> </w:t>
      </w:r>
      <w:r>
        <w:t xml:space="preserve">existence and</w:t>
      </w:r>
      <w:r>
        <w:t xml:space="preserve"> </w:t>
      </w:r>
      <w:r>
        <w:rPr>
          <w:bCs/>
          <w:b/>
        </w:rPr>
        <w:t xml:space="preserve">sign</w:t>
      </w:r>
      <w:r>
        <w:t xml:space="preserve"> </w:t>
      </w:r>
      <w:r>
        <w:t xml:space="preserve">of I-P relationship</w:t>
      </w:r>
    </w:p>
    <w:p>
      <w:pPr>
        <w:pStyle w:val="FirstParagraph"/>
      </w:pPr>
      <w:r>
        <w:t xml:space="preserve">→ Move from variation in</w:t>
      </w:r>
      <w:r>
        <w:t xml:space="preserve"> </w:t>
      </w:r>
      <w:r>
        <w:rPr>
          <w:bCs/>
          <w:b/>
        </w:rPr>
        <w:t xml:space="preserve">degree</w:t>
      </w:r>
      <w:r>
        <w:t xml:space="preserve"> </w:t>
      </w:r>
      <w:r>
        <w:t xml:space="preserve">to variation in</w:t>
      </w:r>
      <w:r>
        <w:t xml:space="preserve"> </w:t>
      </w:r>
      <w:r>
        <w:rPr>
          <w:bCs/>
          <w:b/>
        </w:rPr>
        <w:t xml:space="preserve">kind</w:t>
      </w:r>
      <w:r>
        <w:t xml:space="preserve">.</w:t>
      </w:r>
    </w:p>
    <w:bookmarkEnd w:id="26"/>
    <w:bookmarkEnd w:id="27"/>
    <w:bookmarkStart w:id="31" w:name="Xad5697dae8827394286042e74f7cbc9e516c548"/>
    <w:p>
      <w:pPr>
        <w:pStyle w:val="Heading2"/>
      </w:pPr>
      <w:r>
        <w:t xml:space="preserve">3. Empirical summary (để người đọc dissertation hiểu nhanh)</w:t>
      </w:r>
    </w:p>
    <w:bookmarkStart w:id="28" w:name="sample"/>
    <w:p>
      <w:pPr>
        <w:pStyle w:val="Heading3"/>
      </w:pPr>
      <w:r>
        <w:t xml:space="preserve">3.1 Sample</w:t>
      </w:r>
    </w:p>
    <w:p>
      <w:pPr>
        <w:numPr>
          <w:ilvl w:val="0"/>
          <w:numId w:val="1003"/>
        </w:numPr>
        <w:pStyle w:val="Compact"/>
      </w:pPr>
      <w:r>
        <w:rPr>
          <w:bCs/>
          <w:b/>
        </w:rPr>
        <w:t xml:space="preserve">1,469 firms</w:t>
      </w:r>
      <w:r>
        <w:t xml:space="preserve"> </w:t>
      </w:r>
      <w:r>
        <w:t xml:space="preserve">(analysis sample after filtering for non-missing ln_labor_prod &amp; fsts)</w:t>
      </w:r>
    </w:p>
    <w:p>
      <w:pPr>
        <w:numPr>
          <w:ilvl w:val="0"/>
          <w:numId w:val="1003"/>
        </w:numPr>
        <w:pStyle w:val="Compact"/>
      </w:pPr>
      <w:r>
        <w:rPr>
          <w:bCs/>
          <w:b/>
        </w:rPr>
        <w:t xml:space="preserve">9 Pacific Island nations</w:t>
      </w:r>
      <w:r>
        <w:t xml:space="preserve">: Fiji, Kiribati, Papua New Guinea, Samoa, Solomon Islands, Timor-Leste, Tonga, Vanuatu, Comoros</w:t>
      </w:r>
    </w:p>
    <w:p>
      <w:pPr>
        <w:numPr>
          <w:ilvl w:val="0"/>
          <w:numId w:val="1003"/>
        </w:numPr>
        <w:pStyle w:val="Compact"/>
      </w:pPr>
      <w:r>
        <w:t xml:space="preserve">Multiple country-year waves, 2009–2025</w:t>
      </w:r>
    </w:p>
    <w:p>
      <w:pPr>
        <w:numPr>
          <w:ilvl w:val="0"/>
          <w:numId w:val="1003"/>
        </w:numPr>
        <w:pStyle w:val="Compact"/>
      </w:pPr>
      <w:r>
        <w:rPr>
          <w:bCs/>
          <w:b/>
        </w:rPr>
        <w:t xml:space="preserve">187 exporters (12.7%)</w:t>
      </w:r>
      <w:r>
        <w:t xml:space="preserve">; mean FSTS = 0.060</w:t>
      </w:r>
    </w:p>
    <w:p>
      <w:pPr>
        <w:pStyle w:val="FirstParagraph"/>
      </w:pPr>
      <w:r>
        <w:rPr>
          <w:iCs/>
          <w:i/>
        </w:rPr>
        <w:t xml:space="preserve">Note: Original manuscript (P9_SIDS_v2_REVISED, submitted World Development) used 8 countries (N=1,207). The R replication draws from p7_pooled_clean.csv SIDS_small filter (9 countries, N=1,469).</w:t>
      </w:r>
    </w:p>
    <w:bookmarkEnd w:id="28"/>
    <w:bookmarkStart w:id="29" w:name="Xb0da30b27a4cd0086aeedc17853256c33a927d8"/>
    <w:p>
      <w:pPr>
        <w:pStyle w:val="Heading3"/>
      </w:pPr>
      <w:r>
        <w:t xml:space="preserve">3.2 Key findings (R replication — actual WBES data, 2026-05-15)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Variable</w:t>
            </w:r>
          </w:p>
        </w:tc>
        <w:tc>
          <w:tcPr/>
          <w:p>
            <w:pPr>
              <w:pStyle w:val="Compact"/>
              <w:jc w:val="left"/>
            </w:pPr>
            <w:r>
              <w:t xml:space="preserve">β</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Implication</w:t>
            </w:r>
          </w:p>
        </w:tc>
      </w:tr>
      <w:tr>
        <w:tc>
          <w:tcPr/>
          <w:p>
            <w:pPr>
              <w:pStyle w:val="Compact"/>
              <w:jc w:val="left"/>
            </w:pPr>
            <w:r>
              <w:t xml:space="preserve">M1 (country+year FE)</w:t>
            </w:r>
          </w:p>
        </w:tc>
        <w:tc>
          <w:tcPr/>
          <w:p>
            <w:pPr>
              <w:pStyle w:val="Compact"/>
              <w:jc w:val="left"/>
            </w:pPr>
            <w:r>
              <w:t xml:space="preserve">FSTS_c (linear)</w:t>
            </w:r>
          </w:p>
        </w:tc>
        <w:tc>
          <w:tcPr/>
          <w:p>
            <w:pPr>
              <w:pStyle w:val="Compact"/>
              <w:jc w:val="left"/>
            </w:pPr>
            <w:r>
              <w:rPr>
                <w:bCs/>
                <w:b/>
              </w:rPr>
              <w:t xml:space="preserve">−0.404</w:t>
            </w:r>
          </w:p>
        </w:tc>
        <w:tc>
          <w:tcPr/>
          <w:p>
            <w:pPr>
              <w:pStyle w:val="Compact"/>
              <w:jc w:val="left"/>
            </w:pPr>
            <w:r>
              <w:t xml:space="preserve">0.188</w:t>
            </w:r>
          </w:p>
        </w:tc>
        <w:tc>
          <w:tcPr/>
          <w:p>
            <w:pPr>
              <w:pStyle w:val="Compact"/>
              <w:jc w:val="left"/>
            </w:pPr>
            <w:r>
              <w:rPr>
                <w:bCs/>
                <w:b/>
              </w:rPr>
              <w:t xml:space="preserve">.032</w:t>
            </w:r>
            <w:r>
              <w:t xml:space="preserve">*</w:t>
            </w:r>
          </w:p>
        </w:tc>
        <w:tc>
          <w:tcPr/>
          <w:p>
            <w:pPr>
              <w:pStyle w:val="Compact"/>
              <w:jc w:val="left"/>
            </w:pPr>
            <w:r>
              <w:rPr>
                <w:bCs/>
                <w:b/>
              </w:rPr>
              <w:t xml:space="preserve">Forced Penalty CONFIRMED</w:t>
            </w:r>
          </w:p>
        </w:tc>
      </w:tr>
      <w:tr>
        <w:tc>
          <w:tcPr/>
          <w:p>
            <w:pPr>
              <w:pStyle w:val="Compact"/>
              <w:jc w:val="left"/>
            </w:pPr>
            <w:r>
              <w:t xml:space="preserve">M_exp (exporters only)</w:t>
            </w:r>
          </w:p>
        </w:tc>
        <w:tc>
          <w:tcPr/>
          <w:p>
            <w:pPr>
              <w:pStyle w:val="Compact"/>
              <w:jc w:val="left"/>
            </w:pPr>
            <w:r>
              <w:t xml:space="preserve">FSTS_c</w:t>
            </w:r>
          </w:p>
        </w:tc>
        <w:tc>
          <w:tcPr/>
          <w:p>
            <w:pPr>
              <w:pStyle w:val="Compact"/>
              <w:jc w:val="left"/>
            </w:pPr>
            <w:r>
              <w:rPr>
                <w:bCs/>
                <w:b/>
              </w:rPr>
              <w:t xml:space="preserve">−0.901</w:t>
            </w:r>
          </w:p>
        </w:tc>
        <w:tc>
          <w:tcPr/>
          <w:p>
            <w:pPr>
              <w:pStyle w:val="Compact"/>
              <w:jc w:val="left"/>
            </w:pPr>
            <w:r>
              <w:t xml:space="preserve">0.398</w:t>
            </w:r>
          </w:p>
        </w:tc>
        <w:tc>
          <w:tcPr/>
          <w:p>
            <w:pPr>
              <w:pStyle w:val="Compact"/>
              <w:jc w:val="left"/>
            </w:pPr>
            <w:r>
              <w:rPr>
                <w:bCs/>
                <w:b/>
              </w:rPr>
              <w:t xml:space="preserve">.027</w:t>
            </w:r>
            <w:r>
              <w:t xml:space="preserve">*</w:t>
            </w:r>
          </w:p>
        </w:tc>
        <w:tc>
          <w:tcPr/>
          <w:p>
            <w:pPr>
              <w:pStyle w:val="Compact"/>
              <w:jc w:val="left"/>
            </w:pPr>
            <w:r>
              <w:t xml:space="preserve">Penalty stronger in active exporters</w:t>
            </w:r>
          </w:p>
        </w:tc>
      </w:tr>
      <w:tr>
        <w:tc>
          <w:tcPr/>
          <w:p>
            <w:pPr>
              <w:pStyle w:val="Compact"/>
              <w:jc w:val="left"/>
            </w:pPr>
            <w:r>
              <w:t xml:space="preserve">M_yearFE (year FE only)</w:t>
            </w:r>
          </w:p>
        </w:tc>
        <w:tc>
          <w:tcPr/>
          <w:p>
            <w:pPr>
              <w:pStyle w:val="Compact"/>
              <w:jc w:val="left"/>
            </w:pPr>
            <w:r>
              <w:t xml:space="preserve">FSTS</w:t>
            </w:r>
          </w:p>
        </w:tc>
        <w:tc>
          <w:tcPr/>
          <w:p>
            <w:pPr>
              <w:pStyle w:val="Compact"/>
              <w:jc w:val="left"/>
            </w:pPr>
            <w:r>
              <w:rPr>
                <w:bCs/>
                <w:b/>
              </w:rPr>
              <w:t xml:space="preserve">−1.236</w:t>
            </w:r>
          </w:p>
        </w:tc>
        <w:tc>
          <w:tcPr/>
          <w:p>
            <w:pPr>
              <w:pStyle w:val="Compact"/>
              <w:jc w:val="left"/>
            </w:pPr>
            <w:r>
              <w:t xml:space="preserve">0.269</w:t>
            </w:r>
          </w:p>
        </w:tc>
        <w:tc>
          <w:tcPr/>
          <w:p>
            <w:pPr>
              <w:pStyle w:val="Compact"/>
              <w:jc w:val="left"/>
            </w:pPr>
            <w:r>
              <w:rPr>
                <w:bCs/>
                <w:b/>
              </w:rPr>
              <w:t xml:space="preserve">&lt;.001</w:t>
            </w:r>
            <w:r>
              <w:t xml:space="preserve">**</w:t>
            </w:r>
          </w:p>
        </w:tc>
        <w:tc>
          <w:tcPr/>
          <w:p>
            <w:pPr>
              <w:pStyle w:val="Compact"/>
              <w:jc w:val="left"/>
            </w:pPr>
            <w:r>
              <w:t xml:space="preserve">Robust without country FE</w:t>
            </w:r>
          </w:p>
        </w:tc>
      </w:tr>
      <w:tr>
        <w:tc>
          <w:tcPr/>
          <w:p>
            <w:pPr>
              <w:pStyle w:val="Compact"/>
              <w:jc w:val="left"/>
            </w:pPr>
            <w:r>
              <w:t xml:space="preserve">M_bivariate</w:t>
            </w:r>
          </w:p>
        </w:tc>
        <w:tc>
          <w:tcPr/>
          <w:p>
            <w:pPr>
              <w:pStyle w:val="Compact"/>
              <w:jc w:val="left"/>
            </w:pPr>
            <w:r>
              <w:t xml:space="preserve">FSTS</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&lt;.001</w:t>
            </w:r>
          </w:p>
        </w:tc>
        <w:tc>
          <w:tcPr/>
          <w:p>
            <w:pPr>
              <w:pStyle w:val="Compact"/>
              <w:jc w:val="left"/>
            </w:pPr>
            <w:r>
              <w:t xml:space="preserve">Bivariate confirmation</w:t>
            </w:r>
          </w:p>
        </w:tc>
      </w:tr>
      <w:tr>
        <w:tc>
          <w:tcPr/>
          <w:p>
            <w:pPr>
              <w:pStyle w:val="Compact"/>
              <w:jc w:val="left"/>
            </w:pPr>
            <w:r>
              <w:t xml:space="preserve">M2 (quadratic)</w:t>
            </w:r>
          </w:p>
        </w:tc>
        <w:tc>
          <w:tcPr/>
          <w:p>
            <w:pPr>
              <w:pStyle w:val="Compact"/>
              <w:jc w:val="left"/>
            </w:pPr>
            <w:r>
              <w:t xml:space="preserve">FSTS_c</w:t>
            </w:r>
          </w:p>
        </w:tc>
        <w:tc>
          <w:tcPr/>
          <w:p>
            <w:pPr>
              <w:pStyle w:val="Compact"/>
              <w:jc w:val="left"/>
            </w:pPr>
            <w:r>
              <w:t xml:space="preserve">−0.925</w:t>
            </w:r>
          </w:p>
        </w:tc>
        <w:tc>
          <w:tcPr/>
          <w:p>
            <w:pPr>
              <w:pStyle w:val="Compact"/>
              <w:jc w:val="left"/>
            </w:pPr>
            <w:r>
              <w:t xml:space="preserve">0.828</w:t>
            </w:r>
          </w:p>
        </w:tc>
        <w:tc>
          <w:tcPr/>
          <w:p>
            <w:pPr>
              <w:pStyle w:val="Compact"/>
              <w:jc w:val="left"/>
            </w:pPr>
            <w:r>
              <w:t xml:space="preserve">.265</w:t>
            </w:r>
          </w:p>
        </w:tc>
        <w:tc>
          <w:tcPr/>
          <w:p>
            <w:pPr>
              <w:pStyle w:val="Compact"/>
              <w:jc w:val="left"/>
            </w:pPr>
            <w:r>
              <w:t xml:space="preserve">Linear &gt; quadratic</w:t>
            </w:r>
          </w:p>
        </w:tc>
      </w:tr>
      <w:tr>
        <w:tc>
          <w:tcPr/>
          <w:p>
            <w:pPr>
              <w:pStyle w:val="Compact"/>
              <w:jc w:val="left"/>
            </w:pPr>
            <w:r>
              <w:t xml:space="preserve">M2 (quadratic)</w:t>
            </w:r>
          </w:p>
        </w:tc>
        <w:tc>
          <w:tcPr/>
          <w:p>
            <w:pPr>
              <w:pStyle w:val="Compact"/>
              <w:jc w:val="left"/>
            </w:pPr>
            <w:r>
              <w:t xml:space="preserve">FSTS_c²</w:t>
            </w:r>
          </w:p>
        </w:tc>
        <w:tc>
          <w:tcPr/>
          <w:p>
            <w:pPr>
              <w:pStyle w:val="Compact"/>
              <w:jc w:val="left"/>
            </w:pPr>
            <w:r>
              <w:t xml:space="preserve">+0.649</w:t>
            </w:r>
          </w:p>
        </w:tc>
        <w:tc>
          <w:tcPr/>
          <w:p>
            <w:pPr>
              <w:pStyle w:val="Compact"/>
              <w:jc w:val="left"/>
            </w:pPr>
            <w:r>
              <w:t xml:space="preserve">0.980</w:t>
            </w:r>
          </w:p>
        </w:tc>
        <w:tc>
          <w:tcPr/>
          <w:p>
            <w:pPr>
              <w:pStyle w:val="Compact"/>
              <w:jc w:val="left"/>
            </w:pPr>
            <w:r>
              <w:t xml:space="preserve">.508</w:t>
            </w:r>
          </w:p>
        </w:tc>
        <w:tc>
          <w:tcPr/>
          <w:p>
            <w:pPr>
              <w:pStyle w:val="Compact"/>
              <w:jc w:val="left"/>
            </w:pPr>
            <w:r>
              <w:t xml:space="preserve">No significant U-shape curvature</w:t>
            </w:r>
          </w:p>
        </w:tc>
      </w:tr>
      <w:tr>
        <w:tc>
          <w:tcPr/>
          <w:p>
            <w:pPr>
              <w:pStyle w:val="Compact"/>
              <w:jc w:val="left"/>
            </w:pPr>
            <w:r>
              <w:t xml:space="preserve">M3 (+ capabilities)</w:t>
            </w:r>
          </w:p>
        </w:tc>
        <w:tc>
          <w:tcPr/>
          <w:p>
            <w:pPr>
              <w:pStyle w:val="Compact"/>
              <w:jc w:val="left"/>
            </w:pPr>
            <w:r>
              <w:t xml:space="preserve">tci_z</w:t>
            </w:r>
          </w:p>
        </w:tc>
        <w:tc>
          <w:tcPr/>
          <w:p>
            <w:pPr>
              <w:pStyle w:val="Compact"/>
              <w:jc w:val="left"/>
            </w:pPr>
            <w:r>
              <w:t xml:space="preserve">+0.058</w:t>
            </w:r>
          </w:p>
        </w:tc>
        <w:tc>
          <w:tcPr/>
          <w:p>
            <w:pPr>
              <w:pStyle w:val="Compact"/>
              <w:jc w:val="left"/>
            </w:pPr>
            <w:r>
              <w:t xml:space="preserve">0.085</w:t>
            </w:r>
          </w:p>
        </w:tc>
        <w:tc>
          <w:tcPr/>
          <w:p>
            <w:pPr>
              <w:pStyle w:val="Compact"/>
              <w:jc w:val="left"/>
            </w:pPr>
            <w:r>
              <w:t xml:space="preserve">.495</w:t>
            </w:r>
          </w:p>
        </w:tc>
        <w:tc>
          <w:tcPr/>
          <w:p>
            <w:pPr>
              <w:pStyle w:val="Compact"/>
              <w:jc w:val="left"/>
            </w:pPr>
            <w:r>
              <w:t xml:space="preserve">Capability n.s. in SIDS context</w:t>
            </w:r>
          </w:p>
        </w:tc>
      </w:tr>
      <w:tr>
        <w:tc>
          <w:tcPr/>
          <w:p>
            <w:pPr>
              <w:pStyle w:val="Compact"/>
              <w:jc w:val="left"/>
            </w:pPr>
            <w:r>
              <w:t xml:space="preserve">M3 (+ capabilities)</w:t>
            </w:r>
          </w:p>
        </w:tc>
        <w:tc>
          <w:tcPr/>
          <w:p>
            <w:pPr>
              <w:pStyle w:val="Compact"/>
              <w:jc w:val="left"/>
            </w:pPr>
            <w:r>
              <w:t xml:space="preserve">dai_z</w:t>
            </w:r>
          </w:p>
        </w:tc>
        <w:tc>
          <w:tcPr/>
          <w:p>
            <w:pPr>
              <w:pStyle w:val="Compact"/>
              <w:jc w:val="left"/>
            </w:pPr>
            <w:r>
              <w:t xml:space="preserve">+0.062</w:t>
            </w:r>
          </w:p>
        </w:tc>
        <w:tc>
          <w:tcPr/>
          <w:p>
            <w:pPr>
              <w:pStyle w:val="Compact"/>
              <w:jc w:val="left"/>
            </w:pPr>
            <w:r>
              <w:t xml:space="preserve">0.073</w:t>
            </w:r>
          </w:p>
        </w:tc>
        <w:tc>
          <w:tcPr/>
          <w:p>
            <w:pPr>
              <w:pStyle w:val="Compact"/>
              <w:jc w:val="left"/>
            </w:pPr>
            <w:r>
              <w:t xml:space="preserve">.402</w:t>
            </w:r>
          </w:p>
        </w:tc>
        <w:tc>
          <w:tcPr/>
          <w:p>
            <w:pPr>
              <w:pStyle w:val="Compact"/>
              <w:jc w:val="left"/>
            </w:pPr>
            <w:r>
              <w:t xml:space="preserve">Digital n.s. in SIDS context</w:t>
            </w:r>
          </w:p>
        </w:tc>
      </w:tr>
      <w:tr>
        <w:tc>
          <w:tcPr/>
          <w:p>
            <w:pPr>
              <w:pStyle w:val="Compact"/>
              <w:jc w:val="left"/>
            </w:pPr>
            <w:r>
              <w:t xml:space="preserve">M0 (controls only)</w:t>
            </w:r>
          </w:p>
        </w:tc>
        <w:tc>
          <w:tcPr/>
          <w:p>
            <w:pPr>
              <w:pStyle w:val="Compact"/>
              <w:jc w:val="left"/>
            </w:pPr>
            <w:r>
              <w:t xml:space="preserve">firm_age</w:t>
            </w:r>
          </w:p>
        </w:tc>
        <w:tc>
          <w:tcPr/>
          <w:p>
            <w:pPr>
              <w:pStyle w:val="Compact"/>
              <w:jc w:val="left"/>
            </w:pPr>
            <w:r>
              <w:t xml:space="preserve">+0.009</w:t>
            </w:r>
          </w:p>
        </w:tc>
        <w:tc>
          <w:tcPr/>
          <w:p>
            <w:pPr>
              <w:pStyle w:val="Compact"/>
              <w:jc w:val="left"/>
            </w:pPr>
            <w:r>
              <w:t xml:space="preserve">0.005</w:t>
            </w:r>
          </w:p>
        </w:tc>
        <w:tc>
          <w:tcPr/>
          <w:p>
            <w:pPr>
              <w:pStyle w:val="Compact"/>
              <w:jc w:val="left"/>
            </w:pPr>
            <w:r>
              <w:t xml:space="preserve">.046</w:t>
            </w:r>
          </w:p>
        </w:tc>
        <w:tc>
          <w:tcPr/>
          <w:p>
            <w:pPr>
              <w:pStyle w:val="Compact"/>
              <w:jc w:val="left"/>
            </w:pPr>
            <w:r>
              <w:t xml:space="preserve">Older firms more productive</w:t>
            </w:r>
          </w:p>
        </w:tc>
      </w:tr>
      <w:tr>
        <w:tc>
          <w:tcPr/>
          <w:p>
            <w:pPr>
              <w:pStyle w:val="Compact"/>
              <w:jc w:val="left"/>
            </w:pPr>
            <w:r>
              <w:t xml:space="preserve">M0/M1</w:t>
            </w:r>
          </w:p>
        </w:tc>
        <w:tc>
          <w:tcPr/>
          <w:p>
            <w:pPr>
              <w:pStyle w:val="Compact"/>
              <w:jc w:val="left"/>
            </w:pPr>
            <w:r>
              <w:t xml:space="preserve">foreign_own_pct</w:t>
            </w:r>
          </w:p>
        </w:tc>
        <w:tc>
          <w:tcPr/>
          <w:p>
            <w:pPr>
              <w:pStyle w:val="Compact"/>
              <w:jc w:val="left"/>
            </w:pPr>
            <w:r>
              <w:t xml:space="preserve">−0.006</w:t>
            </w:r>
          </w:p>
        </w:tc>
        <w:tc>
          <w:tcPr/>
          <w:p>
            <w:pPr>
              <w:pStyle w:val="Compact"/>
              <w:jc w:val="left"/>
            </w:pPr>
            <w:r>
              <w:t xml:space="preserve">0.003</w:t>
            </w:r>
          </w:p>
        </w:tc>
        <w:tc>
          <w:tcPr/>
          <w:p>
            <w:pPr>
              <w:pStyle w:val="Compact"/>
              <w:jc w:val="left"/>
            </w:pPr>
            <w:r>
              <w:t xml:space="preserve">.056</w:t>
            </w:r>
          </w:p>
        </w:tc>
        <w:tc>
          <w:tcPr/>
          <w:p>
            <w:pPr>
              <w:pStyle w:val="Compact"/>
              <w:jc w:val="left"/>
            </w:pPr>
            <w:r>
              <w:t xml:space="preserve">Foreign ownership marginal negative</w:t>
            </w:r>
          </w:p>
        </w:tc>
      </w:tr>
    </w:tbl>
    <w:p>
      <w:pPr>
        <w:pStyle w:val="BodyText"/>
      </w:pPr>
      <w:r>
        <w:t xml:space="preserve">→</w:t>
      </w:r>
      <w:r>
        <w:t xml:space="preserve"> </w:t>
      </w:r>
      <w:r>
        <w:rPr>
          <w:bCs/>
          <w:b/>
        </w:rPr>
        <w:t xml:space="preserve">Forced Penalty confirmed</w:t>
      </w:r>
      <w:r>
        <w:t xml:space="preserve">: β(FSTS_c) = −0.404, p = .032 in M1 (country+year FE, N=532 with full controls). Direction is robustly negative across all specifications (M_yearFE: β=−1.236, p&lt;.001; exporters only: β=−0.901, p=.027).</w:t>
      </w:r>
    </w:p>
    <w:bookmarkEnd w:id="29"/>
    <w:bookmarkStart w:id="30" w:name="r-squared"/>
    <w:p>
      <w:pPr>
        <w:pStyle w:val="Heading3"/>
      </w:pPr>
      <w:r>
        <w:t xml:space="preserve">3.3 R-squared</w:t>
      </w:r>
    </w:p>
    <w:p>
      <w:pPr>
        <w:numPr>
          <w:ilvl w:val="0"/>
          <w:numId w:val="1004"/>
        </w:numPr>
        <w:pStyle w:val="Compact"/>
      </w:pPr>
      <w:r>
        <w:t xml:space="preserve">M0 (controls + country+year FE): R² = 0.7992</w:t>
      </w:r>
    </w:p>
    <w:p>
      <w:pPr>
        <w:numPr>
          <w:ilvl w:val="0"/>
          <w:numId w:val="1004"/>
        </w:numPr>
        <w:pStyle w:val="Compact"/>
      </w:pPr>
      <w:r>
        <w:t xml:space="preserve">M1 (+ FSTS_c): R² = 0.8001</w:t>
      </w:r>
    </w:p>
    <w:p>
      <w:pPr>
        <w:numPr>
          <w:ilvl w:val="0"/>
          <w:numId w:val="1004"/>
        </w:numPr>
        <w:pStyle w:val="Compact"/>
      </w:pPr>
      <w:r>
        <w:t xml:space="preserve">M_yearFE (year FE only): R² = 0.5115</w:t>
      </w:r>
    </w:p>
    <w:p>
      <w:pPr>
        <w:pStyle w:val="FirstParagraph"/>
      </w:pPr>
      <w:r>
        <w:t xml:space="preserve">→ Country fixed effects dominate variance (R² jumps from 0.51 to 0.80 when country FE added), consistent with the design-doc insight that</w:t>
      </w:r>
      <w:r>
        <w:t xml:space="preserve"> </w:t>
      </w:r>
      <w:r>
        <w:rPr>
          <w:bCs/>
          <w:b/>
        </w:rPr>
        <w:t xml:space="preserve">95% of explained variance is between-country</w:t>
      </w:r>
      <w:r>
        <w:t xml:space="preserve">.</w:t>
      </w:r>
    </w:p>
    <w:bookmarkEnd w:id="30"/>
    <w:bookmarkEnd w:id="31"/>
    <w:bookmarkStart w:id="35" w:name="methodological-contributions"/>
    <w:p>
      <w:pPr>
        <w:pStyle w:val="Heading2"/>
      </w:pPr>
      <w:r>
        <w:t xml:space="preserve">4. Methodological contributions</w:t>
      </w:r>
    </w:p>
    <w:bookmarkStart w:id="32" w:name="formative-measurement-decomposition"/>
    <w:p>
      <w:pPr>
        <w:pStyle w:val="Heading3"/>
      </w:pPr>
      <w:r>
        <w:t xml:space="preserve">4.1 Formative measurement decomposition</w:t>
      </w:r>
    </w:p>
    <w:p>
      <w:pPr>
        <w:pStyle w:val="FirstParagraph"/>
      </w:pPr>
      <w:r>
        <w:t xml:space="preserve">Thay vì composite digital capability index với Cronbach’s</w:t>
      </w:r>
      <w:r>
        <w:t xml:space="preserve"> </w:t>
      </w:r>
      <m:oMath>
        <m:r>
          <m:t>α</m:t>
        </m:r>
        <m:r>
          <m:rPr>
            <m:sty m:val="p"/>
          </m:rPr>
          <m:t>=</m:t>
        </m:r>
        <m:r>
          <m:t>0.23</m:t>
        </m:r>
      </m:oMath>
      <w:r>
        <w:t xml:space="preserve">, P8 dùng</w:t>
      </w:r>
      <w:r>
        <w:t xml:space="preserve"> </w:t>
      </w:r>
      <w:r>
        <w:rPr>
          <w:bCs/>
          <w:b/>
        </w:rPr>
        <w:t xml:space="preserve">3 formative indicators</w:t>
      </w:r>
      <w:r>
        <w:t xml:space="preserve">:</w:t>
      </w:r>
    </w:p>
    <w:p>
      <w:pPr>
        <w:numPr>
          <w:ilvl w:val="0"/>
          <w:numId w:val="1005"/>
        </w:numPr>
        <w:pStyle w:val="Compact"/>
      </w:pPr>
      <w:r>
        <w:rPr>
          <w:bCs/>
          <w:b/>
        </w:rPr>
        <w:t xml:space="preserve">Website (c22b)</w:t>
      </w:r>
      <w:r>
        <w:t xml:space="preserve"> </w:t>
      </w:r>
      <w:r>
        <w:t xml:space="preserve">— sensing</w:t>
      </w:r>
    </w:p>
    <w:p>
      <w:pPr>
        <w:numPr>
          <w:ilvl w:val="0"/>
          <w:numId w:val="1005"/>
        </w:numPr>
        <w:pStyle w:val="Compact"/>
      </w:pPr>
      <w:r>
        <w:rPr>
          <w:bCs/>
          <w:b/>
        </w:rPr>
        <w:t xml:space="preserve">Foreign tech licensing (j6a)</w:t>
      </w:r>
      <w:r>
        <w:t xml:space="preserve"> </w:t>
      </w:r>
      <w:r>
        <w:t xml:space="preserve">— seizing</w:t>
      </w:r>
    </w:p>
    <w:p>
      <w:pPr>
        <w:numPr>
          <w:ilvl w:val="0"/>
          <w:numId w:val="1005"/>
        </w:numPr>
        <w:pStyle w:val="Compact"/>
      </w:pPr>
      <w:r>
        <w:rPr>
          <w:bCs/>
          <w:b/>
        </w:rPr>
        <w:t xml:space="preserve">International quality certification (b8)</w:t>
      </w:r>
      <w:r>
        <w:t xml:space="preserve"> </w:t>
      </w:r>
      <w:r>
        <w:t xml:space="preserve">— signaling</w:t>
      </w:r>
    </w:p>
    <w:p>
      <w:pPr>
        <w:pStyle w:val="FirstParagraph"/>
      </w:pPr>
      <w:r>
        <w:t xml:space="preserve">Theo Hair et al. (2022) + Diamantopoulos &amp; Winklhofer (2001) + Jarvis et al. (2003). Low inter-item correlation (</w:t>
      </w:r>
      <m:oMath>
        <m:r>
          <m:t>r</m:t>
        </m:r>
        <m:r>
          <m:rPr>
            <m:sty m:val="p"/>
          </m:rPr>
          <m:t>=</m:t>
        </m:r>
        <m:r>
          <m:t>0.07</m:t>
        </m:r>
        <m:r>
          <m:rPr>
            <m:sty m:val="p"/>
          </m:rPr>
          <m:t>−</m:t>
        </m:r>
        <m:r>
          <m:t>0.13</m:t>
        </m:r>
      </m:oMath>
      <w:r>
        <w:t xml:space="preserve">)</w:t>
      </w:r>
      <w:r>
        <w:t xml:space="preserve"> </w:t>
      </w:r>
      <w:r>
        <w:rPr>
          <w:bCs/>
          <w:b/>
        </w:rPr>
        <w:t xml:space="preserve">theoretically expected</w:t>
      </w:r>
      <w:r>
        <w:t xml:space="preserve"> </w:t>
      </w:r>
      <w:r>
        <w:t xml:space="preserve">in formative model.</w:t>
      </w:r>
    </w:p>
    <w:bookmarkEnd w:id="32"/>
    <w:bookmarkStart w:id="33" w:name="two-part-model"/>
    <w:p>
      <w:pPr>
        <w:pStyle w:val="Heading3"/>
      </w:pPr>
      <w:r>
        <w:t xml:space="preserve">4.2 Two-part model</w:t>
      </w:r>
    </w:p>
    <w:p>
      <w:pPr>
        <w:numPr>
          <w:ilvl w:val="0"/>
          <w:numId w:val="1006"/>
        </w:numPr>
        <w:pStyle w:val="Compact"/>
      </w:pPr>
      <w:r>
        <w:t xml:space="preserve">Extensive margin: Probit cho export participation (</w:t>
      </w:r>
      <m:oMath>
        <m:r>
          <m:t>N</m:t>
        </m:r>
        <m:r>
          <m:rPr>
            <m:sty m:val="p"/>
          </m:rPr>
          <m:t>=</m:t>
        </m:r>
        <m:r>
          <m:t>1</m:t>
        </m:r>
        <m:r>
          <m:rPr>
            <m:sty m:val="p"/>
          </m:rPr>
          <m:t>,</m:t>
        </m:r>
        <m:r>
          <m:t>207</m:t>
        </m:r>
      </m:oMath>
      <w:r>
        <w:t xml:space="preserve">)</w:t>
      </w:r>
    </w:p>
    <w:p>
      <w:pPr>
        <w:numPr>
          <w:ilvl w:val="0"/>
          <w:numId w:val="1006"/>
        </w:numPr>
        <w:pStyle w:val="Compact"/>
      </w:pPr>
      <w:r>
        <w:t xml:space="preserve">Intensive margin: OLS exporters only (</w:t>
      </w:r>
      <m:oMath>
        <m:r>
          <m:t>N</m:t>
        </m:r>
        <m:r>
          <m:rPr>
            <m:sty m:val="p"/>
          </m:rPr>
          <m:t>=</m:t>
        </m:r>
        <m:r>
          <m:t>172</m:t>
        </m:r>
      </m:oMath>
      <w:r>
        <w:t xml:space="preserve">)</w:t>
      </w:r>
    </w:p>
    <w:p>
      <w:pPr>
        <w:pStyle w:val="FirstParagraph"/>
      </w:pPr>
      <w:r>
        <w:t xml:space="preserve">→ Tách biệt</w:t>
      </w:r>
      <w:r>
        <w:t xml:space="preserve"> </w:t>
      </w:r>
      <w:r>
        <w:rPr>
          <w:bCs/>
          <w:b/>
        </w:rPr>
        <w:t xml:space="preserve">selection effect</w:t>
      </w:r>
      <w:r>
        <w:t xml:space="preserve"> </w:t>
      </w:r>
      <w:r>
        <w:t xml:space="preserve">và</w:t>
      </w:r>
      <w:r>
        <w:t xml:space="preserve"> </w:t>
      </w:r>
      <w:r>
        <w:rPr>
          <w:bCs/>
          <w:b/>
        </w:rPr>
        <w:t xml:space="preserve">conditional intensity effect</w:t>
      </w:r>
      <w:r>
        <w:t xml:space="preserve">.</w:t>
      </w:r>
    </w:p>
    <w:bookmarkEnd w:id="33"/>
    <w:bookmarkStart w:id="34" w:name="multiple-robustness"/>
    <w:p>
      <w:pPr>
        <w:pStyle w:val="Heading3"/>
      </w:pPr>
      <w:r>
        <w:t xml:space="preserve">4.3 Multiple robustness</w:t>
      </w:r>
    </w:p>
    <w:p>
      <w:pPr>
        <w:numPr>
          <w:ilvl w:val="0"/>
          <w:numId w:val="1007"/>
        </w:numPr>
        <w:pStyle w:val="Compact"/>
      </w:pPr>
      <w:r>
        <w:t xml:space="preserve">Quantile regression at median</w:t>
      </w:r>
    </w:p>
    <w:p>
      <w:pPr>
        <w:numPr>
          <w:ilvl w:val="0"/>
          <w:numId w:val="1007"/>
        </w:numPr>
        <w:pStyle w:val="Compact"/>
      </w:pPr>
      <w:r>
        <w:t xml:space="preserve">Drop-one-country (8 iterations)</w:t>
      </w:r>
    </w:p>
    <w:p>
      <w:pPr>
        <w:numPr>
          <w:ilvl w:val="0"/>
          <w:numId w:val="1007"/>
        </w:numPr>
        <w:pStyle w:val="Compact"/>
      </w:pPr>
      <w:r>
        <w:t xml:space="preserve">Heckman two-step selection correction</w:t>
      </w:r>
    </w:p>
    <w:p>
      <w:pPr>
        <w:numPr>
          <w:ilvl w:val="0"/>
          <w:numId w:val="1007"/>
        </w:numPr>
        <w:pStyle w:val="Compact"/>
      </w:pPr>
      <w:r>
        <w:t xml:space="preserve">Post-2020 wave interaction</w:t>
      </w:r>
    </w:p>
    <w:p>
      <w:pPr>
        <w:numPr>
          <w:ilvl w:val="0"/>
          <w:numId w:val="1007"/>
        </w:numPr>
        <w:pStyle w:val="Compact"/>
      </w:pPr>
      <w:r>
        <w:t xml:space="preserve">Domestic-sales productivity (addresses simultaneity)</w:t>
      </w:r>
    </w:p>
    <w:p>
      <w:pPr>
        <w:numPr>
          <w:ilvl w:val="0"/>
          <w:numId w:val="1007"/>
        </w:numPr>
        <w:pStyle w:val="Compact"/>
      </w:pPr>
      <w:r>
        <w:t xml:space="preserve">Employment growth (sales-independent DV)</w:t>
      </w:r>
    </w:p>
    <w:bookmarkEnd w:id="34"/>
    <w:bookmarkEnd w:id="35"/>
    <w:bookmarkStart w:id="36" w:name="submission-status"/>
    <w:p>
      <w:pPr>
        <w:pStyle w:val="Heading2"/>
      </w:pPr>
      <w:r>
        <w:t xml:space="preserve">5. Submission status</w:t>
      </w:r>
    </w:p>
    <w:p>
      <w:pPr>
        <w:numPr>
          <w:ilvl w:val="0"/>
          <w:numId w:val="1008"/>
        </w:numPr>
        <w:pStyle w:val="Compact"/>
      </w:pPr>
      <w:r>
        <w:rPr>
          <w:bCs/>
          <w:b/>
        </w:rPr>
        <w:t xml:space="preserve">Manuscript</w:t>
      </w:r>
      <w:r>
        <w:t xml:space="preserve">: Paper7_v7 / P9_SIDS_v2_REVISED — hoàn thiện REVISED v2</w:t>
      </w:r>
    </w:p>
    <w:p>
      <w:pPr>
        <w:numPr>
          <w:ilvl w:val="0"/>
          <w:numId w:val="1008"/>
        </w:numPr>
        <w:pStyle w:val="Compact"/>
      </w:pPr>
      <w:r>
        <w:rPr>
          <w:bCs/>
          <w:b/>
        </w:rPr>
        <w:t xml:space="preserve">Target journal</w:t>
      </w:r>
      <w:r>
        <w:t xml:space="preserve">: World Development</w:t>
      </w:r>
    </w:p>
    <w:p>
      <w:pPr>
        <w:numPr>
          <w:ilvl w:val="0"/>
          <w:numId w:val="1008"/>
        </w:numPr>
        <w:pStyle w:val="Compact"/>
      </w:pPr>
      <w:r>
        <w:rPr>
          <w:bCs/>
          <w:b/>
        </w:rPr>
        <w:t xml:space="preserve">Cover letter</w:t>
      </w:r>
      <w:r>
        <w:t xml:space="preserve">: đã có (</w:t>
      </w:r>
      <w:r>
        <w:rPr>
          <w:rStyle w:val="VerbatimChar"/>
        </w:rPr>
        <w:t xml:space="preserve">Paper7_v7_CoverLetter.md</w:t>
      </w:r>
      <w:r>
        <w:t xml:space="preserve">)</w:t>
      </w:r>
    </w:p>
    <w:p>
      <w:pPr>
        <w:numPr>
          <w:ilvl w:val="0"/>
          <w:numId w:val="1008"/>
        </w:numPr>
        <w:pStyle w:val="Compact"/>
      </w:pPr>
      <w:r>
        <w:rPr>
          <w:bCs/>
          <w:b/>
        </w:rPr>
        <w:t xml:space="preserve">Highlights</w:t>
      </w:r>
      <w:r>
        <w:t xml:space="preserve">: 5 bullet points (</w:t>
      </w:r>
      <w:r>
        <w:rPr>
          <w:rStyle w:val="VerbatimChar"/>
        </w:rPr>
        <w:t xml:space="preserve">Paper7_v7_Highlights.md</w:t>
      </w:r>
      <w:r>
        <w:t xml:space="preserve">)</w:t>
      </w:r>
    </w:p>
    <w:p>
      <w:pPr>
        <w:numPr>
          <w:ilvl w:val="0"/>
          <w:numId w:val="1008"/>
        </w:numPr>
        <w:pStyle w:val="Compact"/>
      </w:pPr>
      <w:r>
        <w:rPr>
          <w:bCs/>
          <w:b/>
        </w:rPr>
        <w:t xml:space="preserve">Anonymous version</w:t>
      </w:r>
      <w:r>
        <w:t xml:space="preserve">: có (</w:t>
      </w:r>
      <w:r>
        <w:rPr>
          <w:rStyle w:val="VerbatimChar"/>
        </w:rPr>
        <w:t xml:space="preserve">Paper7_v7_Anonymous_Manuscript.docx</w:t>
      </w:r>
      <w:r>
        <w:t xml:space="preserve">)</w:t>
      </w:r>
    </w:p>
    <w:p>
      <w:pPr>
        <w:numPr>
          <w:ilvl w:val="0"/>
          <w:numId w:val="1008"/>
        </w:numPr>
        <w:pStyle w:val="Compact"/>
      </w:pPr>
      <w:r>
        <w:rPr>
          <w:bCs/>
          <w:b/>
        </w:rPr>
        <w:t xml:space="preserve">Tables</w:t>
      </w:r>
      <w:r>
        <w:t xml:space="preserve">:</w:t>
      </w:r>
      <w:r>
        <w:t xml:space="preserve"> </w:t>
      </w:r>
      <w:r>
        <w:rPr>
          <w:rStyle w:val="VerbatimChar"/>
        </w:rPr>
        <w:t xml:space="preserve">P9_SIDS_Paper_Tables.xlsx</w:t>
      </w:r>
    </w:p>
    <w:p>
      <w:pPr>
        <w:numPr>
          <w:ilvl w:val="0"/>
          <w:numId w:val="1008"/>
        </w:numPr>
        <w:pStyle w:val="Compact"/>
      </w:pPr>
      <w:r>
        <w:rPr>
          <w:bCs/>
          <w:b/>
        </w:rPr>
        <w:t xml:space="preserve">Figures</w:t>
      </w:r>
      <w:r>
        <w:t xml:space="preserve">:</w:t>
      </w:r>
      <w:r>
        <w:t xml:space="preserve"> </w:t>
      </w:r>
      <w:r>
        <w:rPr>
          <w:rStyle w:val="VerbatimChar"/>
        </w:rPr>
        <w:t xml:space="preserve">Figure1_SIDS_TriPanel.png</w:t>
      </w:r>
      <w:r>
        <w:t xml:space="preserve">,</w:t>
      </w:r>
      <w:r>
        <w:t xml:space="preserve"> </w:t>
      </w:r>
      <w:r>
        <w:rPr>
          <w:rStyle w:val="VerbatimChar"/>
        </w:rPr>
        <w:t xml:space="preserve">Figure2_SIDS_FSTS.png</w:t>
      </w:r>
    </w:p>
    <w:bookmarkEnd w:id="36"/>
    <w:bookmarkStart w:id="41" w:name="cách-trình-bày-trong-dissertation"/>
    <w:p>
      <w:pPr>
        <w:pStyle w:val="Heading2"/>
      </w:pPr>
      <w:r>
        <w:t xml:space="preserve">6. Cách trình bày trong dissertation</w:t>
      </w:r>
    </w:p>
    <w:bookmarkStart w:id="37" w:name="trong-chương-1-introduction"/>
    <w:p>
      <w:pPr>
        <w:pStyle w:val="Heading3"/>
      </w:pPr>
      <w:r>
        <w:t xml:space="preserve">6.1 Trong Chương 1 (Introduction)</w:t>
      </w:r>
    </w:p>
    <w:p>
      <w:pPr>
        <w:pStyle w:val="FirstParagraph"/>
      </w:pPr>
      <w:r>
        <w:t xml:space="preserve">Khi giới thiệu dissertation, nêu:</w:t>
      </w:r>
      <w:r>
        <w:t xml:space="preserve"> </w:t>
      </w:r>
      <w:r>
        <w:t xml:space="preserve">- Dissertation bảo quát</w:t>
      </w:r>
      <w:r>
        <w:t xml:space="preserve"> </w:t>
      </w:r>
      <w:r>
        <w:rPr>
          <w:bCs/>
          <w:b/>
        </w:rPr>
        <w:t xml:space="preserve">Asian + adjacent regions</w:t>
      </w:r>
      <w:r>
        <w:t xml:space="preserve"> </w:t>
      </w:r>
      <w:r>
        <w:t xml:space="preserve">(không strict Asia)</w:t>
      </w:r>
      <w:r>
        <w:t xml:space="preserve"> </w:t>
      </w:r>
      <w:r>
        <w:t xml:space="preserve">- Pacific SIDS là</w:t>
      </w:r>
      <w:r>
        <w:t xml:space="preserve"> </w:t>
      </w:r>
      <w:r>
        <w:rPr>
          <w:bCs/>
          <w:b/>
        </w:rPr>
        <w:t xml:space="preserve">extreme test</w:t>
      </w:r>
      <w:r>
        <w:t xml:space="preserve"> </w:t>
      </w:r>
      <w:r>
        <w:t xml:space="preserve">của institutional moderation thesis</w:t>
      </w:r>
      <w:r>
        <w:t xml:space="preserve"> </w:t>
      </w:r>
      <w:r>
        <w:t xml:space="preserve">- 4 paper mạch: P3 (regime I) → P4 (regime II) → P5 (regime II→I) →</w:t>
      </w:r>
      <w:r>
        <w:t xml:space="preserve"> </w:t>
      </w:r>
      <w:r>
        <w:rPr>
          <w:bCs/>
          <w:b/>
        </w:rPr>
        <w:t xml:space="preserve">P8 (regime IV/V)</w:t>
      </w:r>
    </w:p>
    <w:bookmarkEnd w:id="37"/>
    <w:bookmarkStart w:id="38" w:name="trong-chương-2-theory"/>
    <w:p>
      <w:pPr>
        <w:pStyle w:val="Heading3"/>
      </w:pPr>
      <w:r>
        <w:t xml:space="preserve">6.2 Trong Chương 2 (Theory)</w:t>
      </w:r>
    </w:p>
    <w:p>
      <w:pPr>
        <w:numPr>
          <w:ilvl w:val="0"/>
          <w:numId w:val="1009"/>
        </w:numPr>
        <w:pStyle w:val="Compact"/>
      </w:pPr>
      <w:r>
        <w:t xml:space="preserve">2.5 Khung 4 tầng + digital lens áp dụng across institutional gradient</w:t>
      </w:r>
    </w:p>
    <w:p>
      <w:pPr>
        <w:numPr>
          <w:ilvl w:val="0"/>
          <w:numId w:val="1009"/>
        </w:numPr>
        <w:pStyle w:val="Compact"/>
      </w:pPr>
      <w:r>
        <w:t xml:space="preserve">2.6 Forced Penalty là</w:t>
      </w:r>
      <w:r>
        <w:t xml:space="preserve"> </w:t>
      </w:r>
      <w:r>
        <w:rPr>
          <w:bCs/>
          <w:b/>
        </w:rPr>
        <w:t xml:space="preserve">boundary case</w:t>
      </w:r>
      <w:r>
        <w:t xml:space="preserve"> </w:t>
      </w:r>
      <w:r>
        <w:t xml:space="preserve">mu1edf ruộng theory</w:t>
      </w:r>
    </w:p>
    <w:bookmarkEnd w:id="38"/>
    <w:bookmarkStart w:id="39" w:name="trong-chương-4-results"/>
    <w:p>
      <w:pPr>
        <w:pStyle w:val="Heading3"/>
      </w:pPr>
      <w:r>
        <w:t xml:space="preserve">6.3 Trong Chương 4 (Results)</w:t>
      </w:r>
    </w:p>
    <w:p>
      <w:pPr>
        <w:numPr>
          <w:ilvl w:val="0"/>
          <w:numId w:val="1010"/>
        </w:numPr>
        <w:pStyle w:val="Compact"/>
      </w:pPr>
      <w:r>
        <w:t xml:space="preserve">4.4 Pacific SIDS findings — contrast với mainland Asia</w:t>
      </w:r>
    </w:p>
    <w:p>
      <w:pPr>
        <w:numPr>
          <w:ilvl w:val="0"/>
          <w:numId w:val="1010"/>
        </w:numPr>
        <w:pStyle w:val="Compact"/>
      </w:pPr>
      <w:r>
        <w:t xml:space="preserve">4.5 Synthesis: institutional gradient hypothesis confirmed</w:t>
      </w:r>
    </w:p>
    <w:bookmarkEnd w:id="39"/>
    <w:bookmarkStart w:id="40" w:name="trong-chương-5-discussion"/>
    <w:p>
      <w:pPr>
        <w:pStyle w:val="Heading3"/>
      </w:pPr>
      <w:r>
        <w:t xml:space="preserve">6.4 Trong Chương 5 (Discussion)</w:t>
      </w:r>
    </w:p>
    <w:p>
      <w:pPr>
        <w:numPr>
          <w:ilvl w:val="0"/>
          <w:numId w:val="1011"/>
        </w:numPr>
        <w:pStyle w:val="Compact"/>
      </w:pPr>
      <w:r>
        <w:t xml:space="preserve">5.1 Theoretical implications: inverted-U</w:t>
      </w:r>
      <w:r>
        <w:t xml:space="preserve"> </w:t>
      </w:r>
      <w:r>
        <w:rPr>
          <w:bCs/>
          <w:b/>
        </w:rPr>
        <w:t xml:space="preserve">conditional</w:t>
      </w:r>
      <w:r>
        <w:t xml:space="preserve">, không universal</w:t>
      </w:r>
    </w:p>
    <w:p>
      <w:pPr>
        <w:numPr>
          <w:ilvl w:val="0"/>
          <w:numId w:val="1011"/>
        </w:numPr>
        <w:pStyle w:val="Compact"/>
      </w:pPr>
      <w:r>
        <w:t xml:space="preserve">5.2 Boundary conditions: 3 structural prerequisites</w:t>
      </w:r>
    </w:p>
    <w:p>
      <w:pPr>
        <w:numPr>
          <w:ilvl w:val="0"/>
          <w:numId w:val="1011"/>
        </w:numPr>
        <w:pStyle w:val="Compact"/>
      </w:pPr>
      <w:r>
        <w:t xml:space="preserve">5.3 Policy: Antigua and Barbuda Agenda — implications cho SIDS</w:t>
      </w:r>
    </w:p>
    <w:p>
      <w:pPr>
        <w:numPr>
          <w:ilvl w:val="0"/>
          <w:numId w:val="1011"/>
        </w:numPr>
        <w:pStyle w:val="Compact"/>
      </w:pPr>
      <w:r>
        <w:t xml:space="preserve">5.4 Limitations: scope expansion (Pacific in Asian dissertation)</w:t>
      </w:r>
    </w:p>
    <w:p>
      <w:pPr>
        <w:numPr>
          <w:ilvl w:val="0"/>
          <w:numId w:val="1011"/>
        </w:numPr>
        <w:pStyle w:val="Compact"/>
      </w:pPr>
      <w:r>
        <w:t xml:space="preserve">5.5 Future research: panel dimension cho 4 SIDS countries có 2 waves</w:t>
      </w:r>
    </w:p>
    <w:bookmarkEnd w:id="40"/>
    <w:bookmarkEnd w:id="41"/>
    <w:bookmarkStart w:id="42" w:name="X7ea177fef6598ac92bb1d3753a21f15f19b8bb2"/>
    <w:p>
      <w:pPr>
        <w:pStyle w:val="Heading2"/>
      </w:pPr>
      <w:r>
        <w:t xml:space="preserve">7. Tham khyảo chính (đyầy đyủ trong</w:t>
      </w:r>
      <w:r>
        <w:t xml:space="preserve"> </w:t>
      </w:r>
      <w:r>
        <w:rPr>
          <w:rStyle w:val="VerbatimChar"/>
        </w:rPr>
        <w:t xml:space="preserve">04_references_apa7.md</w:t>
      </w:r>
      <w:r>
        <w:t xml:space="preserve">)</w:t>
      </w:r>
    </w:p>
    <w:p>
      <w:pPr>
        <w:numPr>
          <w:ilvl w:val="0"/>
          <w:numId w:val="1012"/>
        </w:numPr>
        <w:pStyle w:val="Compact"/>
      </w:pPr>
      <w:r>
        <w:t xml:space="preserve">Briguglio, L. (1995). Small island developing states and their economic vulnerabilities.</w:t>
      </w:r>
      <w:r>
        <w:t xml:space="preserve"> </w:t>
      </w:r>
      <w:r>
        <w:rPr>
          <w:iCs/>
          <w:i/>
        </w:rPr>
        <w:t xml:space="preserve">World Development, 23</w:t>
      </w:r>
      <w:r>
        <w:t xml:space="preserve">(9), 1615–1632.</w:t>
      </w:r>
    </w:p>
    <w:p>
      <w:pPr>
        <w:numPr>
          <w:ilvl w:val="0"/>
          <w:numId w:val="1012"/>
        </w:numPr>
        <w:pStyle w:val="Compact"/>
      </w:pPr>
      <w:r>
        <w:t xml:space="preserve">Briguglio, L., Cordina, G., Farrugia, N., &amp; Vella, S. (2009). Economic vulnerability and resilience.</w:t>
      </w:r>
      <w:r>
        <w:t xml:space="preserve"> </w:t>
      </w:r>
      <w:r>
        <w:rPr>
          <w:iCs/>
          <w:i/>
        </w:rPr>
        <w:t xml:space="preserve">Oxford Development Studies, 37</w:t>
      </w:r>
      <w:r>
        <w:t xml:space="preserve">(3), 229–247.</w:t>
      </w:r>
    </w:p>
    <w:p>
      <w:pPr>
        <w:numPr>
          <w:ilvl w:val="0"/>
          <w:numId w:val="1012"/>
        </w:numPr>
        <w:pStyle w:val="Compact"/>
      </w:pPr>
      <w:r>
        <w:t xml:space="preserve">Diamantopoulos, A., &amp; Winklhofer, H. M. (2001). Index construction with formative indicators.</w:t>
      </w:r>
      <w:r>
        <w:t xml:space="preserve"> </w:t>
      </w:r>
      <w:r>
        <w:rPr>
          <w:iCs/>
          <w:i/>
        </w:rPr>
        <w:t xml:space="preserve">Journal of Marketing Research, 38</w:t>
      </w:r>
      <w:r>
        <w:t xml:space="preserve">(2), 269–277.</w:t>
      </w:r>
    </w:p>
    <w:p>
      <w:pPr>
        <w:numPr>
          <w:ilvl w:val="0"/>
          <w:numId w:val="1012"/>
        </w:numPr>
        <w:pStyle w:val="Compac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numPr>
          <w:ilvl w:val="0"/>
          <w:numId w:val="1012"/>
        </w:numPr>
        <w:pStyle w:val="Compact"/>
      </w:pPr>
      <w:r>
        <w:t xml:space="preserve">Goedhuys, M., &amp; Sleuwaegen, L. (2013). The impact of international standards certification.</w:t>
      </w:r>
      <w:r>
        <w:t xml:space="preserve"> </w:t>
      </w:r>
      <w:r>
        <w:rPr>
          <w:iCs/>
          <w:i/>
        </w:rPr>
        <w:t xml:space="preserve">World Development, 46</w:t>
      </w:r>
      <w:r>
        <w:t xml:space="preserve">, 87–101.</w:t>
      </w:r>
    </w:p>
    <w:p>
      <w:pPr>
        <w:numPr>
          <w:ilvl w:val="0"/>
          <w:numId w:val="1012"/>
        </w:numPr>
        <w:pStyle w:val="Compact"/>
      </w:pPr>
      <w:r>
        <w:t xml:space="preserve">Hair, J. F., Hult, G. T. M., Ringle, C. M., &amp; Sarstedt, M. (2022).</w:t>
      </w:r>
      <w:r>
        <w:t xml:space="preserve"> </w:t>
      </w:r>
      <w:r>
        <w:rPr>
          <w:iCs/>
          <w:i/>
        </w:rPr>
        <w:t xml:space="preserve">A primer on partial least squares structural equation modeling</w:t>
      </w:r>
      <w:r>
        <w:t xml:space="preserve"> </w:t>
      </w:r>
      <w:r>
        <w:t xml:space="preserve">(3rd ed.). Sage.</w:t>
      </w:r>
    </w:p>
    <w:p>
      <w:pPr>
        <w:numPr>
          <w:ilvl w:val="0"/>
          <w:numId w:val="1012"/>
        </w:numPr>
        <w:pStyle w:val="Compact"/>
      </w:pPr>
      <w:r>
        <w:t xml:space="preserve">Jarvis, C. B., MacKenzie, S. B., &amp; Podsakoff, P. M. (2003). A critical review of construct indicators.</w:t>
      </w:r>
      <w:r>
        <w:t xml:space="preserve"> </w:t>
      </w:r>
      <w:r>
        <w:rPr>
          <w:iCs/>
          <w:i/>
        </w:rPr>
        <w:t xml:space="preserve">Journal of Consumer Research, 30</w:t>
      </w:r>
      <w:r>
        <w:t xml:space="preserve">(2), 199–218.</w:t>
      </w:r>
    </w:p>
    <w:p>
      <w:pPr>
        <w:numPr>
          <w:ilvl w:val="0"/>
          <w:numId w:val="1012"/>
        </w:numPr>
        <w:pStyle w:val="Compact"/>
      </w:pPr>
      <w:r>
        <w:t xml:space="preserve">Khanna, T., &amp; Palepu, K. G. (2010).</w:t>
      </w:r>
      <w:r>
        <w:t xml:space="preserve"> </w:t>
      </w:r>
      <w:r>
        <w:rPr>
          <w:iCs/>
          <w:i/>
        </w:rPr>
        <w:t xml:space="preserve">Winning in emerging markets</w:t>
      </w:r>
      <w:r>
        <w:t xml:space="preserve">. Harvard Business Press.</w:t>
      </w:r>
    </w:p>
    <w:p>
      <w:pPr>
        <w:numPr>
          <w:ilvl w:val="0"/>
          <w:numId w:val="1012"/>
        </w:numPr>
        <w:pStyle w:val="Compact"/>
      </w:pPr>
      <w:r>
        <w:t xml:space="preserve">Read, R. (2004). The implications of increasing globalization.</w:t>
      </w:r>
      <w:r>
        <w:t xml:space="preserve"> </w:t>
      </w:r>
      <w:r>
        <w:rPr>
          <w:iCs/>
          <w:i/>
        </w:rPr>
        <w:t xml:space="preserve">World Development, 32</w:t>
      </w:r>
      <w:r>
        <w:t xml:space="preserve">(2), 365–378.</w:t>
      </w:r>
    </w:p>
    <w:p>
      <w:pPr>
        <w:numPr>
          <w:ilvl w:val="0"/>
          <w:numId w:val="1012"/>
        </w:numPr>
        <w:pStyle w:val="Compact"/>
      </w:pPr>
      <w:r>
        <w:t xml:space="preserve">Teece, D. J. (2007). Explicating dynamic capabilities.</w:t>
      </w:r>
      <w:r>
        <w:t xml:space="preserve"> </w:t>
      </w:r>
      <w:r>
        <w:rPr>
          <w:iCs/>
          <w:i/>
        </w:rPr>
        <w:t xml:space="preserve">Strategic Management Journal, 28</w:t>
      </w:r>
      <w:r>
        <w:t xml:space="preserve">(13), 1319–1350.</w:t>
      </w:r>
    </w:p>
    <w:p>
      <w:pPr>
        <w:numPr>
          <w:ilvl w:val="0"/>
          <w:numId w:val="1012"/>
        </w:numPr>
        <w:pStyle w:val="Compact"/>
      </w:pPr>
      <w:r>
        <w:t xml:space="preserve">Terlaak, A., &amp; King, A. A. (2006). The effect of certification with the ISO 9000 Quality Management Standard.</w:t>
      </w:r>
      <w:r>
        <w:t xml:space="preserve"> </w:t>
      </w:r>
      <w:r>
        <w:rPr>
          <w:iCs/>
          <w:i/>
        </w:rPr>
        <w:t xml:space="preserve">Journal of Economic Behavior &amp; Organization, 60</w:t>
      </w:r>
      <w:r>
        <w:t xml:space="preserve">(4), 579–602.</w:t>
      </w:r>
    </w:p>
    <w:p>
      <w:pPr>
        <w:numPr>
          <w:ilvl w:val="0"/>
          <w:numId w:val="1012"/>
        </w:numPr>
        <w:pStyle w:val="Compact"/>
      </w:pPr>
      <w:r>
        <w:t xml:space="preserve">United Nations General Assembly. (2024).</w:t>
      </w:r>
      <w:r>
        <w:t xml:space="preserve"> </w:t>
      </w:r>
      <w:r>
        <w:rPr>
          <w:iCs/>
          <w:i/>
        </w:rPr>
        <w:t xml:space="preserve">The Antigua and Barbuda Agenda for Small Island Developing States</w:t>
      </w:r>
      <w:r>
        <w:t xml:space="preserve"> </w:t>
      </w:r>
      <w:r>
        <w:t xml:space="preserve">(A/RES/78/317).</w:t>
      </w:r>
    </w:p>
    <w:p>
      <w:pPr>
        <w:numPr>
          <w:ilvl w:val="0"/>
          <w:numId w:val="1012"/>
        </w:numPr>
        <w:pStyle w:val="Compact"/>
      </w:pPr>
      <w:r>
        <w:t xml:space="preserve">Vahlne, J.-E., &amp; Johanson, J. (2020). The Uppsala model: Networks and micro-foundations.</w:t>
      </w:r>
      <w:r>
        <w:t xml:space="preserve"> </w:t>
      </w:r>
      <w:r>
        <w:rPr>
          <w:iCs/>
          <w:i/>
        </w:rPr>
        <w:t xml:space="preserve">Journal of International Business Studies, 51</w:t>
      </w:r>
      <w:r>
        <w:t xml:space="preserve">(1), 4–10.</w:t>
      </w:r>
    </w:p>
    <w:p>
      <w:pPr>
        <w:numPr>
          <w:ilvl w:val="0"/>
          <w:numId w:val="1012"/>
        </w:numPr>
        <w:pStyle w:val="Compact"/>
      </w:pPr>
      <w:r>
        <w:t xml:space="preserve">Verbeke, A., &amp; Brugman, M. (2018). Internationalization and performance.</w:t>
      </w:r>
      <w:r>
        <w:t xml:space="preserve"> </w:t>
      </w:r>
      <w:r>
        <w:rPr>
          <w:iCs/>
          <w:i/>
        </w:rPr>
        <w:t xml:space="preserve">Journal of International Business Studies, 49</w:t>
      </w:r>
      <w:r>
        <w:t xml:space="preserve">(7).</w:t>
      </w:r>
    </w:p>
    <w:p>
      <w:pPr>
        <w:numPr>
          <w:ilvl w:val="0"/>
          <w:numId w:val="1012"/>
        </w:numPr>
        <w:pStyle w:val="Compact"/>
      </w:pPr>
      <w:r>
        <w:t xml:space="preserve">Winters, L. A., &amp; Martins, P. M. G. (2004). When comparative advantage is not enough.</w:t>
      </w:r>
      <w:r>
        <w:t xml:space="preserve"> </w:t>
      </w:r>
      <w:r>
        <w:rPr>
          <w:iCs/>
          <w:i/>
        </w:rPr>
        <w:t xml:space="preserve">World Trade Review, 3</w:t>
      </w:r>
      <w:r>
        <w:t xml:space="preserve">(3), 347–383.</w:t>
      </w:r>
    </w:p>
    <w:p>
      <w:pPr>
        <w:numPr>
          <w:ilvl w:val="0"/>
          <w:numId w:val="1012"/>
        </w:numPr>
        <w:pStyle w:val="Compact"/>
      </w:pPr>
      <w:r>
        <w:t xml:space="preserve">Xu, P., &amp; Takase, K. (2025).</w:t>
      </w:r>
      <w:r>
        <w:t xml:space="preserve"> </w:t>
      </w:r>
      <w:r>
        <w:rPr>
          <w:iCs/>
          <w:i/>
        </w:rPr>
        <w:t xml:space="preserve">Financial constraints and firm performance in Small Island Developing States</w:t>
      </w:r>
      <w:r>
        <w:t xml:space="preserve"> </w:t>
      </w:r>
      <w:r>
        <w:t xml:space="preserve">[Working paper].</w:t>
      </w:r>
    </w:p>
    <w:p>
      <w:r>
        <w:pict>
          <v:rect style="width:0;height:1.5pt" o:hralign="center" o:hrstd="t" o:hr="t"/>
        </w:pict>
      </w:r>
    </w:p>
    <w:bookmarkEnd w:id="42"/>
    <w:bookmarkStart w:id="50" w:name="Xcf521e1d3e71acf36a715b1ead6d3731912688f"/>
    <w:p>
      <w:pPr>
        <w:pStyle w:val="Heading2"/>
      </w:pPr>
      <w:r>
        <w:t xml:space="preserve">8. Phân tích đặt tên theo IB Research Naming Framework</w:t>
      </w:r>
    </w:p>
    <w:p>
      <w:pPr>
        <w:pStyle w:val="FirstParagraph"/>
      </w:pPr>
      <w:r>
        <w:rPr>
          <w:iCs/>
          <w:i/>
        </w:rPr>
        <w:t xml:space="preserve">Áp dụng skill</w:t>
      </w:r>
      <w:r>
        <w:rPr>
          <w:iCs/>
          <w:i/>
        </w:rPr>
        <w:t xml:space="preserve"> </w:t>
      </w:r>
      <w:r>
        <w:rPr>
          <w:rStyle w:val="VerbatimChar"/>
          <w:iCs/>
          <w:i/>
        </w:rPr>
        <w:t xml:space="preserve">international-business-research-naming</w:t>
      </w:r>
      <w:r>
        <w:rPr>
          <w:iCs/>
          <w:i/>
        </w:rPr>
        <w:t xml:space="preserve"> </w:t>
      </w:r>
      <w:r>
        <w:rPr>
          <w:iCs/>
          <w:i/>
        </w:rPr>
        <w:t xml:space="preserve">— kiểm tra và chuẩn hóa tên khái niệm FIP cho P8.</w:t>
      </w:r>
    </w:p>
    <w:bookmarkStart w:id="43" w:name="bước-1-phân-tích-bản-chất-kết-quả"/>
    <w:p>
      <w:pPr>
        <w:pStyle w:val="Heading3"/>
      </w:pPr>
      <w:r>
        <w:t xml:space="preserve">8.1 Bước 1 — Phân tích bản chất kết quả</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Đánh giá</w:t>
            </w:r>
          </w:p>
        </w:tc>
      </w:tr>
      <w:tr>
        <w:tc>
          <w:tcPr/>
          <w:p>
            <w:pPr>
              <w:pStyle w:val="Compact"/>
              <w:jc w:val="left"/>
            </w:pPr>
            <w:r>
              <w:rPr>
                <w:bCs/>
                <w:b/>
              </w:rPr>
              <w:t xml:space="preserve">Bản chất</w:t>
            </w:r>
          </w:p>
        </w:tc>
        <w:tc>
          <w:tcPr/>
          <w:p>
            <w:pPr>
              <w:pStyle w:val="Compact"/>
              <w:jc w:val="left"/>
            </w:pPr>
            <w:r>
              <w:t xml:space="preserve">Hiện tượng thực nghiệm mới: quan hệ âm đơn điệu thay thế inverted-U khi 3 structural prerequisites vắng mặt</w:t>
            </w:r>
          </w:p>
        </w:tc>
      </w:tr>
      <w:tr>
        <w:tc>
          <w:tcPr/>
          <w:p>
            <w:pPr>
              <w:pStyle w:val="Compact"/>
              <w:jc w:val="left"/>
            </w:pPr>
            <w:r>
              <w:rPr>
                <w:bCs/>
                <w:b/>
              </w:rPr>
              <w:t xml:space="preserve">Đóng góp</w:t>
            </w:r>
          </w:p>
        </w:tc>
        <w:tc>
          <w:tcPr/>
          <w:p>
            <w:pPr>
              <w:pStyle w:val="Compact"/>
              <w:jc w:val="left"/>
            </w:pPr>
            <w:r>
              <w:t xml:space="preserve">Xác định</w:t>
            </w:r>
            <w:r>
              <w:t xml:space="preserve"> </w:t>
            </w:r>
            <w:r>
              <w:rPr>
                <w:iCs/>
                <w:i/>
              </w:rPr>
              <w:t xml:space="preserve">ranh giới cấu trúc</w:t>
            </w:r>
            <w:r>
              <w:t xml:space="preserve"> </w:t>
            </w:r>
            <w:r>
              <w:t xml:space="preserve">(structural boundary) của inverted-U paradigm — chuyển từ</w:t>
            </w:r>
            <w:r>
              <w:t xml:space="preserve"> </w:t>
            </w:r>
            <w:r>
              <w:t xml:space="preserve">“</w:t>
            </w:r>
            <w:r>
              <w:t xml:space="preserve">institutional moderation of intensity</w:t>
            </w:r>
            <w:r>
              <w:t xml:space="preserve">”</w:t>
            </w:r>
            <w:r>
              <w:t xml:space="preserve"> </w:t>
            </w:r>
            <w:r>
              <w:t xml:space="preserve">sang</w:t>
            </w:r>
            <w:r>
              <w:t xml:space="preserve"> </w:t>
            </w:r>
            <w:r>
              <w:t xml:space="preserve">“</w:t>
            </w:r>
            <w:r>
              <w:t xml:space="preserve">institutional determination of sign</w:t>
            </w:r>
            <w:r>
              <w:t xml:space="preserve">”</w:t>
            </w:r>
          </w:p>
        </w:tc>
      </w:tr>
      <w:tr>
        <w:tc>
          <w:tcPr/>
          <w:p>
            <w:pPr>
              <w:pStyle w:val="Compact"/>
              <w:jc w:val="left"/>
            </w:pPr>
            <w:r>
              <w:rPr>
                <w:bCs/>
                <w:b/>
              </w:rPr>
              <w:t xml:space="preserve">Bối cảnh</w:t>
            </w:r>
          </w:p>
        </w:tc>
        <w:tc>
          <w:tcPr/>
          <w:p>
            <w:pPr>
              <w:pStyle w:val="Compact"/>
              <w:jc w:val="left"/>
            </w:pPr>
            <w:r>
              <w:t xml:space="preserve">9 quốc đảo Thái Bình Dương; ICRV Regime IV/V; N=1,469; β(FSTS_c)=−0.404, p=.032 trong M1; M_yearFE: β=−1.236, p&lt;.001</w:t>
            </w:r>
          </w:p>
        </w:tc>
      </w:tr>
      <w:tr>
        <w:tc>
          <w:tcPr/>
          <w:p>
            <w:pPr>
              <w:pStyle w:val="Compact"/>
              <w:jc w:val="left"/>
            </w:pPr>
            <w:r>
              <w:rPr>
                <w:bCs/>
                <w:b/>
              </w:rPr>
              <w:t xml:space="preserve">Literature liên quan</w:t>
            </w:r>
          </w:p>
        </w:tc>
        <w:tc>
          <w:tcPr/>
          <w:p>
            <w:pPr>
              <w:pStyle w:val="Compact"/>
              <w:jc w:val="left"/>
            </w:pPr>
            <w:r>
              <w:t xml:space="preserve">Liability of Foreignness (Zaheer, 1995); Necessity Entrepreneurship (Sarasvathy et al., 2014); Institutional Voids (Khanna &amp; Palepu, 2010); Uppsala Model (Johanson &amp; Vahlne, 1977)</w:t>
            </w:r>
          </w:p>
        </w:tc>
      </w:tr>
    </w:tbl>
    <w:bookmarkEnd w:id="43"/>
    <w:bookmarkStart w:id="44" w:name="Xca2ddf69b519fce2190c2a8ad8c7ae2cba56818"/>
    <w:p>
      <w:pPr>
        <w:pStyle w:val="Heading3"/>
      </w:pPr>
      <w:r>
        <w:t xml:space="preserve">8.2 Bước 2 — Đánh giá tên tiếng Anh:</w:t>
      </w:r>
      <w:r>
        <w:t xml:space="preserve"> </w:t>
      </w:r>
      <w:r>
        <w:t xml:space="preserve">“</w:t>
      </w:r>
      <w:r>
        <w:t xml:space="preserve">Forced Internationalization Penalty (FIP)</w:t>
      </w:r>
      <w:r>
        <w:t xml:space="preserve">”</w:t>
      </w:r>
    </w:p>
    <w:p>
      <w:pPr>
        <w:pStyle w:val="FirstParagraph"/>
      </w:pPr>
      <w:r>
        <w:rPr>
          <w:bCs/>
          <w:b/>
        </w:rPr>
        <w:t xml:space="preserve">Loại tên</w:t>
      </w:r>
      <w:r>
        <w:t xml:space="preserve">: Kết hợp mô tả-khái niệm (Descriptive-Conceptual Hybrid)</w:t>
      </w:r>
    </w:p>
    <w:p>
      <w:pPr>
        <w:pStyle w:val="BodyText"/>
      </w:pPr>
      <w:r>
        <w:rPr>
          <w:bCs/>
          <w:b/>
        </w:rPr>
        <w:t xml:space="preserve">Cấu trúc</w:t>
      </w:r>
      <w:r>
        <w:t xml:space="preserve">:</w:t>
      </w:r>
      <w:r>
        <w:t xml:space="preserve"> </w:t>
      </w:r>
      <w:r>
        <w:rPr>
          <w:rStyle w:val="VerbatimChar"/>
        </w:rPr>
        <w:t xml:space="preserve">[Modifier] + [Process] + [Outcome]</w:t>
      </w:r>
      <w:r>
        <w:t xml:space="preserve"> </w:t>
      </w:r>
      <w:r>
        <w:t xml:space="preserve">— theo pattern</w:t>
      </w:r>
      <w:r>
        <w:t xml:space="preserve"> </w:t>
      </w:r>
      <w:r>
        <w:t xml:space="preserve">“</w:t>
      </w:r>
      <w:r>
        <w:t xml:space="preserve">Liability of Foreignness</w:t>
      </w:r>
      <w:r>
        <w:t xml:space="preserve">”</w:t>
      </w:r>
      <w:r>
        <w:t xml:space="preserve">:</w:t>
      </w:r>
      <w:r>
        <w:t xml:space="preserve"> </w:t>
      </w:r>
      <w:r>
        <w:rPr>
          <w:rStyle w:val="VerbatimChar"/>
        </w:rPr>
        <w:t xml:space="preserve">[Condition] + [Domain] + [Consequence]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Tiêu chí</w:t>
            </w:r>
          </w:p>
        </w:tc>
        <w:tc>
          <w:tcPr/>
          <w:p>
            <w:pPr>
              <w:pStyle w:val="Compact"/>
              <w:jc w:val="left"/>
            </w:pPr>
            <w:r>
              <w:t xml:space="preserve">Đánh giá</w:t>
            </w:r>
          </w:p>
        </w:tc>
        <w:tc>
          <w:tcPr/>
          <w:p>
            <w:pPr>
              <w:pStyle w:val="Compact"/>
              <w:jc w:val="left"/>
            </w:pPr>
            <w:r>
              <w:t xml:space="preserve">Kết luận</w:t>
            </w:r>
          </w:p>
        </w:tc>
      </w:tr>
      <w:tr>
        <w:tc>
          <w:tcPr/>
          <w:p>
            <w:pPr>
              <w:pStyle w:val="Compact"/>
              <w:jc w:val="left"/>
            </w:pPr>
            <w:r>
              <w:rPr>
                <w:bCs/>
                <w:b/>
              </w:rPr>
              <w:t xml:space="preserve">Rõ ràng</w:t>
            </w:r>
          </w:p>
        </w:tc>
        <w:tc>
          <w:tcPr/>
          <w:p>
            <w:pPr>
              <w:pStyle w:val="Compact"/>
              <w:jc w:val="left"/>
            </w:pPr>
            <w:r>
              <w:t xml:space="preserve">“</w:t>
            </w:r>
            <w:r>
              <w:t xml:space="preserve">Forced</w:t>
            </w:r>
            <w:r>
              <w:t xml:space="preserve">”</w:t>
            </w:r>
            <w:r>
              <w:t xml:space="preserve"> </w:t>
            </w:r>
            <w:r>
              <w:t xml:space="preserve">= structural compulsion;</w:t>
            </w:r>
            <w:r>
              <w:t xml:space="preserve"> </w:t>
            </w:r>
            <w:r>
              <w:t xml:space="preserve">“</w:t>
            </w:r>
            <w:r>
              <w:t xml:space="preserve">Penalty</w:t>
            </w:r>
            <w:r>
              <w:t xml:space="preserve">”</w:t>
            </w:r>
            <w:r>
              <w:t xml:space="preserve"> </w:t>
            </w:r>
            <w:r>
              <w:t xml:space="preserve">= negative performance outcome — người đọc ngay lập tức hiểu chiều âm</w:t>
            </w:r>
          </w:p>
        </w:tc>
        <w:tc>
          <w:tcPr/>
          <w:p>
            <w:pPr>
              <w:pStyle w:val="Compact"/>
              <w:jc w:val="left"/>
            </w:pPr>
            <w:r>
              <w:t xml:space="preserve">✅ Đạt</w:t>
            </w:r>
          </w:p>
        </w:tc>
      </w:tr>
      <w:tr>
        <w:tc>
          <w:tcPr/>
          <w:p>
            <w:pPr>
              <w:pStyle w:val="Compact"/>
              <w:jc w:val="left"/>
            </w:pPr>
            <w:r>
              <w:rPr>
                <w:bCs/>
                <w:b/>
              </w:rPr>
              <w:t xml:space="preserve">Ngắn gọn</w:t>
            </w:r>
          </w:p>
        </w:tc>
        <w:tc>
          <w:tcPr/>
          <w:p>
            <w:pPr>
              <w:pStyle w:val="Compact"/>
              <w:jc w:val="left"/>
            </w:pPr>
            <w:r>
              <w:t xml:space="preserve">3 từ (không kể FIP) — trong phạm vi 2–5 từ lý tưởng</w:t>
            </w:r>
          </w:p>
        </w:tc>
        <w:tc>
          <w:tcPr/>
          <w:p>
            <w:pPr>
              <w:pStyle w:val="Compact"/>
              <w:jc w:val="left"/>
            </w:pPr>
            <w:r>
              <w:t xml:space="preserve">✅ Đạt</w:t>
            </w:r>
          </w:p>
        </w:tc>
      </w:tr>
      <w:tr>
        <w:tc>
          <w:tcPr/>
          <w:p>
            <w:pPr>
              <w:pStyle w:val="Compact"/>
              <w:jc w:val="left"/>
            </w:pPr>
            <w:r>
              <w:rPr>
                <w:bCs/>
                <w:b/>
              </w:rPr>
              <w:t xml:space="preserve">Phân biệt</w:t>
            </w:r>
          </w:p>
        </w:tc>
        <w:tc>
          <w:tcPr/>
          <w:p>
            <w:pPr>
              <w:pStyle w:val="Compact"/>
              <w:jc w:val="left"/>
            </w:pPr>
            <w:r>
              <w:t xml:space="preserve">“</w:t>
            </w:r>
            <w:r>
              <w:t xml:space="preserve">Forced</w:t>
            </w:r>
            <w:r>
              <w:t xml:space="preserve">”</w:t>
            </w:r>
            <w:r>
              <w:t xml:space="preserve"> </w:t>
            </w:r>
            <w:r>
              <w:t xml:space="preserve">phân biệt với voluntary internationalization;</w:t>
            </w:r>
            <w:r>
              <w:t xml:space="preserve"> </w:t>
            </w:r>
            <w:r>
              <w:t xml:space="preserve">“</w:t>
            </w:r>
            <w:r>
              <w:t xml:space="preserve">Penalty</w:t>
            </w:r>
            <w:r>
              <w:t xml:space="preserve">”</w:t>
            </w:r>
            <w:r>
              <w:t xml:space="preserve"> </w:t>
            </w:r>
            <w:r>
              <w:t xml:space="preserve">phân biệt với generic</w:t>
            </w:r>
            <w:r>
              <w:t xml:space="preserve"> </w:t>
            </w:r>
            <w:r>
              <w:t xml:space="preserve">“</w:t>
            </w:r>
            <w:r>
              <w:t xml:space="preserve">costs</w:t>
            </w:r>
            <w:r>
              <w:t xml:space="preserve">”</w:t>
            </w:r>
          </w:p>
        </w:tc>
        <w:tc>
          <w:tcPr/>
          <w:p>
            <w:pPr>
              <w:pStyle w:val="Compact"/>
              <w:jc w:val="left"/>
            </w:pPr>
            <w:r>
              <w:t xml:space="preserve">✅ Đạt</w:t>
            </w:r>
          </w:p>
        </w:tc>
      </w:tr>
      <w:tr>
        <w:tc>
          <w:tcPr/>
          <w:p>
            <w:pPr>
              <w:pStyle w:val="Compact"/>
              <w:jc w:val="left"/>
            </w:pPr>
            <w:r>
              <w:rPr>
                <w:bCs/>
                <w:b/>
              </w:rPr>
              <w:t xml:space="preserve">Độ chính xác</w:t>
            </w:r>
          </w:p>
        </w:tc>
        <w:tc>
          <w:tcPr/>
          <w:p>
            <w:pPr>
              <w:pStyle w:val="Compact"/>
              <w:jc w:val="left"/>
            </w:pPr>
            <w:r>
              <w:t xml:space="preserve">“</w:t>
            </w:r>
            <w:r>
              <w:t xml:space="preserve">Forced</w:t>
            </w:r>
            <w:r>
              <w:t xml:space="preserve">”</w:t>
            </w:r>
            <w:r>
              <w:t xml:space="preserve"> </w:t>
            </w:r>
            <w:r>
              <w:t xml:space="preserve">= không thể không xuất khẩu (thị trường nội địa quá nhỏ);</w:t>
            </w:r>
            <w:r>
              <w:t xml:space="preserve"> </w:t>
            </w:r>
            <w:r>
              <w:t xml:space="preserve">“</w:t>
            </w:r>
            <w:r>
              <w:t xml:space="preserve">Penalty</w:t>
            </w:r>
            <w:r>
              <w:t xml:space="preserve">”</w:t>
            </w:r>
            <w:r>
              <w:t xml:space="preserve"> </w:t>
            </w:r>
            <w:r>
              <w:t xml:space="preserve">= tác động âm trên hiệu quả, không phải điểm uốn</w:t>
            </w:r>
          </w:p>
        </w:tc>
        <w:tc>
          <w:tcPr/>
          <w:p>
            <w:pPr>
              <w:pStyle w:val="Compact"/>
              <w:jc w:val="left"/>
            </w:pPr>
            <w:r>
              <w:t xml:space="preserve">✅ Đạt</w:t>
            </w:r>
          </w:p>
        </w:tc>
      </w:tr>
      <w:tr>
        <w:tc>
          <w:tcPr/>
          <w:p>
            <w:pPr>
              <w:pStyle w:val="Compact"/>
              <w:jc w:val="left"/>
            </w:pPr>
            <w:r>
              <w:rPr>
                <w:bCs/>
                <w:b/>
              </w:rPr>
              <w:t xml:space="preserve">Dễ nhớ</w:t>
            </w:r>
          </w:p>
        </w:tc>
        <w:tc>
          <w:tcPr/>
          <w:p>
            <w:pPr>
              <w:pStyle w:val="Compact"/>
              <w:jc w:val="left"/>
            </w:pPr>
            <w:r>
              <w:t xml:space="preserve">FIP là viết tắt 3 chữ rõ ràng, không gây nhầm lẫn</w:t>
            </w:r>
          </w:p>
        </w:tc>
        <w:tc>
          <w:tcPr/>
          <w:p>
            <w:pPr>
              <w:pStyle w:val="Compact"/>
              <w:jc w:val="left"/>
            </w:pPr>
            <w:r>
              <w:t xml:space="preserve">✅ Đạt</w:t>
            </w:r>
          </w:p>
        </w:tc>
      </w:tr>
      <w:tr>
        <w:tc>
          <w:tcPr/>
          <w:p>
            <w:pPr>
              <w:pStyle w:val="Compact"/>
              <w:jc w:val="left"/>
            </w:pPr>
            <w:r>
              <w:rPr>
                <w:bCs/>
                <w:b/>
              </w:rPr>
              <w:t xml:space="preserve">Tìm kiếm</w:t>
            </w:r>
          </w:p>
        </w:tc>
        <w:tc>
          <w:tcPr/>
          <w:p>
            <w:pPr>
              <w:pStyle w:val="Compact"/>
              <w:jc w:val="left"/>
            </w:pPr>
            <w:r>
              <w:t xml:space="preserve">Cụm</w:t>
            </w:r>
            <w:r>
              <w:t xml:space="preserve"> </w:t>
            </w:r>
            <w:r>
              <w:t xml:space="preserve">“</w:t>
            </w:r>
            <w:r>
              <w:t xml:space="preserve">Forced Internationalization Penalty</w:t>
            </w:r>
            <w:r>
              <w:t xml:space="preserve">”</w:t>
            </w:r>
            <w:r>
              <w:t xml:space="preserve"> </w:t>
            </w:r>
            <w:r>
              <w:t xml:space="preserve">với nghĩa quan hệ I-P âm đơn điệu trong SIDS không xuất hiện như construct được đặt tên trước P8 (dù 3 ràng buộc cấu trúc đã được Briguglio 1995 / Bertram 2006 phân tích)</w:t>
            </w:r>
          </w:p>
        </w:tc>
        <w:tc>
          <w:tcPr/>
          <w:p>
            <w:pPr>
              <w:pStyle w:val="Compact"/>
              <w:jc w:val="left"/>
            </w:pPr>
            <w:r>
              <w:t xml:space="preserve">✅ Đạt với rào đón</w:t>
            </w:r>
          </w:p>
        </w:tc>
      </w:tr>
    </w:tbl>
    <w:p>
      <w:pPr>
        <w:pStyle w:val="BodyText"/>
      </w:pPr>
      <w:r>
        <w:rPr>
          <w:bCs/>
          <w:b/>
        </w:rPr>
        <w:t xml:space="preserve">Kết luận</w:t>
      </w:r>
      <w:r>
        <w:t xml:space="preserve">: Tên tiếng Anh</w:t>
      </w:r>
      <w:r>
        <w:t xml:space="preserve"> </w:t>
      </w:r>
      <w:r>
        <w:rPr>
          <w:bCs/>
          <w:b/>
        </w:rPr>
        <w:t xml:space="preserve">“</w:t>
      </w:r>
      <w:r>
        <w:rPr>
          <w:bCs/>
          <w:b/>
        </w:rPr>
        <w:t xml:space="preserve">Forced Internationalization Penalty (FIP)</w:t>
      </w:r>
      <w:r>
        <w:rPr>
          <w:bCs/>
          <w:b/>
        </w:rPr>
        <w:t xml:space="preserve">”</w:t>
      </w:r>
      <w:r>
        <w:t xml:space="preserve"> </w:t>
      </w:r>
      <w:r>
        <w:t xml:space="preserve">đạt đầy đủ 6 tiêu chí — GIỮ NGUYÊN.</w:t>
      </w:r>
    </w:p>
    <w:p>
      <w:pPr>
        <w:pStyle w:val="BodyText"/>
      </w:pPr>
      <w:r>
        <w:rPr>
          <w:bCs/>
          <w:b/>
        </w:rPr>
        <w:t xml:space="preserve">Phân biệt với adjacent concepts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Khái niệm liền kề</w:t>
            </w:r>
          </w:p>
        </w:tc>
        <w:tc>
          <w:tcPr/>
          <w:p>
            <w:pPr>
              <w:pStyle w:val="Compact"/>
              <w:jc w:val="left"/>
            </w:pPr>
            <w:r>
              <w:t xml:space="preserve">Khác biệt</w:t>
            </w:r>
          </w:p>
        </w:tc>
      </w:tr>
      <w:tr>
        <w:tc>
          <w:tcPr/>
          <w:p>
            <w:pPr>
              <w:pStyle w:val="Compact"/>
              <w:jc w:val="left"/>
            </w:pPr>
            <w:r>
              <w:t xml:space="preserve">“</w:t>
            </w:r>
            <w:r>
              <w:t xml:space="preserve">Forced Internationalization</w:t>
            </w:r>
            <w:r>
              <w:t xml:space="preserve">”</w:t>
            </w:r>
            <w:r>
              <w:t xml:space="preserve"> </w:t>
            </w:r>
            <w:r>
              <w:t xml:space="preserve">(SME literature)</w:t>
            </w:r>
          </w:p>
        </w:tc>
        <w:tc>
          <w:tcPr/>
          <w:p>
            <w:pPr>
              <w:pStyle w:val="Compact"/>
              <w:jc w:val="left"/>
            </w:pPr>
            <w:r>
              <w:t xml:space="preserve">FIP nhấn mạnh OUTCOME âm, không chỉ quá trình; SME literature vẫn dự đoán lợi ích từ forced internationalization</w:t>
            </w:r>
          </w:p>
        </w:tc>
      </w:tr>
      <w:tr>
        <w:tc>
          <w:tcPr/>
          <w:p>
            <w:pPr>
              <w:pStyle w:val="Compact"/>
              <w:jc w:val="left"/>
            </w:pPr>
            <w:r>
              <w:t xml:space="preserve">“</w:t>
            </w:r>
            <w:r>
              <w:t xml:space="preserve">Liability of Foreignness</w:t>
            </w:r>
            <w:r>
              <w:t xml:space="preserve">”</w:t>
            </w:r>
            <w:r>
              <w:t xml:space="preserve"> </w:t>
            </w:r>
            <w:r>
              <w:t xml:space="preserve">(Zaheer, 1995)</w:t>
            </w:r>
          </w:p>
        </w:tc>
        <w:tc>
          <w:tcPr/>
          <w:p>
            <w:pPr>
              <w:pStyle w:val="Compact"/>
              <w:jc w:val="left"/>
            </w:pPr>
            <w:r>
              <w:t xml:space="preserve">LoF = chi phí một lần khi gia nhập thị trường nước ngoài; FIP = quan hệ âm đơn điệu không có turning point</w:t>
            </w:r>
          </w:p>
        </w:tc>
      </w:tr>
      <w:tr>
        <w:tc>
          <w:tcPr/>
          <w:p>
            <w:pPr>
              <w:pStyle w:val="Compact"/>
              <w:jc w:val="left"/>
            </w:pPr>
            <w:r>
              <w:t xml:space="preserve">“</w:t>
            </w:r>
            <w:r>
              <w:t xml:space="preserve">Necessity Entrepreneurship</w:t>
            </w:r>
            <w:r>
              <w:t xml:space="preserve">”</w:t>
            </w:r>
          </w:p>
        </w:tc>
        <w:tc>
          <w:tcPr/>
          <w:p>
            <w:pPr>
              <w:pStyle w:val="Compact"/>
              <w:jc w:val="left"/>
            </w:pPr>
            <w:r>
              <w:t xml:space="preserve">Cùng động cơ (necessity), nhưng FIP bổ sung: kết quả hiệu quả là âm do 3 violated prerequisites</w:t>
            </w:r>
          </w:p>
        </w:tc>
      </w:tr>
      <w:tr>
        <w:tc>
          <w:tcPr/>
          <w:p>
            <w:pPr>
              <w:pStyle w:val="Compact"/>
              <w:jc w:val="left"/>
            </w:pPr>
            <w:r>
              <w:t xml:space="preserve">“</w:t>
            </w:r>
            <w:r>
              <w:t xml:space="preserve">Phase 1 downward slope</w:t>
            </w:r>
            <w:r>
              <w:t xml:space="preserve">”</w:t>
            </w:r>
            <w:r>
              <w:t xml:space="preserve"> </w:t>
            </w:r>
            <w:r>
              <w:t xml:space="preserve">(Contractor et al., 2003)</w:t>
            </w:r>
          </w:p>
        </w:tc>
        <w:tc>
          <w:tcPr/>
          <w:p>
            <w:pPr>
              <w:pStyle w:val="Compact"/>
              <w:jc w:val="left"/>
            </w:pPr>
            <w:r>
              <w:t xml:space="preserve">Phase 1 là tạm thời, có turning point; FIP là trạng thái cấu trúc vĩnh viễn, không có turning point trong phạm vi dữ liệu</w:t>
            </w:r>
          </w:p>
        </w:tc>
      </w:tr>
    </w:tbl>
    <w:bookmarkEnd w:id="44"/>
    <w:bookmarkStart w:id="45" w:name="bước-3-hoàn-thiện-tên-tiếng-việt"/>
    <w:p>
      <w:pPr>
        <w:pStyle w:val="Heading3"/>
      </w:pPr>
      <w:r>
        <w:t xml:space="preserve">8.3 Bước 3 — Hoàn thiện tên tiếng Việt</w:t>
      </w:r>
    </w:p>
    <w:p>
      <w:pPr>
        <w:pStyle w:val="FirstParagraph"/>
      </w:pPr>
      <w:r>
        <w:rPr>
          <w:bCs/>
          <w:b/>
        </w:rPr>
        <w:t xml:space="preserve">Tên cuối cùng</w:t>
      </w:r>
      <w:r>
        <w:t xml:space="preserve">:</w:t>
      </w:r>
      <w:r>
        <w:t xml:space="preserve"> </w:t>
      </w:r>
      <w:r>
        <w:rPr>
          <w:bCs/>
          <w:b/>
        </w:rPr>
        <w:t xml:space="preserve">“</w:t>
      </w:r>
      <w:r>
        <w:rPr>
          <w:bCs/>
          <w:b/>
        </w:rPr>
        <w:t xml:space="preserve">gánh nặng quốc tế hóa bắt buộc (Forced Internationalization Penalty — FIP)</w:t>
      </w:r>
      <w:r>
        <w:rPr>
          <w:bCs/>
          <w:b/>
        </w:rPr>
        <w:t xml:space="preserve">”</w:t>
      </w:r>
    </w:p>
    <w:p>
      <w:pPr>
        <w:pStyle w:val="BodyText"/>
      </w:pPr>
      <w:r>
        <w:rPr>
          <w:bCs/>
          <w:b/>
        </w:rPr>
        <w:t xml:space="preserve">Căn cứ lựa chọn</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Thành phần</w:t>
            </w:r>
          </w:p>
        </w:tc>
        <w:tc>
          <w:tcPr/>
          <w:p>
            <w:pPr>
              <w:pStyle w:val="Compact"/>
              <w:jc w:val="left"/>
            </w:pPr>
            <w:r>
              <w:t xml:space="preserve">Lý do chọn</w:t>
            </w:r>
          </w:p>
        </w:tc>
      </w:tr>
      <w:tr>
        <w:tc>
          <w:tcPr/>
          <w:p>
            <w:pPr>
              <w:pStyle w:val="Compact"/>
              <w:jc w:val="left"/>
            </w:pPr>
            <w:r>
              <w:rPr>
                <w:bCs/>
                <w:b/>
              </w:rPr>
              <w:t xml:space="preserve">gánh nặng</w:t>
            </w:r>
          </w:p>
        </w:tc>
        <w:tc>
          <w:tcPr/>
          <w:p>
            <w:pPr>
              <w:pStyle w:val="Compact"/>
              <w:jc w:val="left"/>
            </w:pPr>
            <w:r>
              <w:t xml:space="preserve">Theo pattern</w:t>
            </w:r>
            <w:r>
              <w:t xml:space="preserve"> </w:t>
            </w:r>
            <w:r>
              <w:t xml:space="preserve">“</w:t>
            </w:r>
            <w:r>
              <w:t xml:space="preserve">Liability of Foreignness → gánh nặng ngoại lai</w:t>
            </w:r>
            <w:r>
              <w:t xml:space="preserve">”</w:t>
            </w:r>
            <w:r>
              <w:t xml:space="preserve"> </w:t>
            </w:r>
            <w:r>
              <w:t xml:space="preserve">trong literature IB tiếng Việt;</w:t>
            </w:r>
            <w:r>
              <w:t xml:space="preserve"> </w:t>
            </w:r>
            <w:r>
              <w:t xml:space="preserve">“</w:t>
            </w:r>
            <w:r>
              <w:t xml:space="preserve">gánh nặng</w:t>
            </w:r>
            <w:r>
              <w:t xml:space="preserve">”</w:t>
            </w:r>
            <w:r>
              <w:t xml:space="preserve"> </w:t>
            </w:r>
            <w:r>
              <w:t xml:space="preserve">ngụ ý bất lợi có tính cấu trúc, khác với</w:t>
            </w:r>
            <w:r>
              <w:t xml:space="preserve"> </w:t>
            </w:r>
            <w:r>
              <w:t xml:space="preserve">“</w:t>
            </w:r>
            <w:r>
              <w:t xml:space="preserve">chi phí</w:t>
            </w:r>
            <w:r>
              <w:t xml:space="preserve">”</w:t>
            </w:r>
            <w:r>
              <w:t xml:space="preserve"> </w:t>
            </w:r>
            <w:r>
              <w:t xml:space="preserve">(chi phí là có thể kiểm soát)</w:t>
            </w:r>
          </w:p>
        </w:tc>
      </w:tr>
      <w:tr>
        <w:tc>
          <w:tcPr/>
          <w:p>
            <w:pPr>
              <w:pStyle w:val="Compact"/>
              <w:jc w:val="left"/>
            </w:pPr>
            <w:r>
              <w:rPr>
                <w:bCs/>
                <w:b/>
              </w:rPr>
              <w:t xml:space="preserve">quốc tế hóa</w:t>
            </w:r>
          </w:p>
        </w:tc>
        <w:tc>
          <w:tcPr/>
          <w:p>
            <w:pPr>
              <w:pStyle w:val="Compact"/>
              <w:jc w:val="left"/>
            </w:pPr>
            <w:r>
              <w:t xml:space="preserve">Thuật ngữ chuẩn trong literature kinh doanh quốc tế tiếng Việt</w:t>
            </w:r>
          </w:p>
        </w:tc>
      </w:tr>
      <w:tr>
        <w:tc>
          <w:tcPr/>
          <w:p>
            <w:pPr>
              <w:pStyle w:val="Compact"/>
              <w:jc w:val="left"/>
            </w:pPr>
            <w:r>
              <w:rPr>
                <w:bCs/>
                <w:b/>
              </w:rPr>
              <w:t xml:space="preserve">bắt buộc</w:t>
            </w:r>
          </w:p>
        </w:tc>
        <w:tc>
          <w:tcPr/>
          <w:p>
            <w:pPr>
              <w:pStyle w:val="Compact"/>
              <w:jc w:val="left"/>
            </w:pPr>
            <w:r>
              <w:t xml:space="preserve">Theo làm rõ của tác giả: doanh nghiệp SIDS quốc tế hóa vì</w:t>
            </w:r>
            <w:r>
              <w:t xml:space="preserve"> </w:t>
            </w:r>
            <w:r>
              <w:rPr>
                <w:bCs/>
                <w:b/>
              </w:rPr>
              <w:t xml:space="preserve">sự bắt buộc cấu trúc</w:t>
            </w:r>
            <w:r>
              <w:t xml:space="preserve"> </w:t>
            </w:r>
            <w:r>
              <w:t xml:space="preserve">(thị trường nội địa quá nhỏ để duy trì hoạt động), không phải chiến lược (chiến lược) cũng không phải áp lực bên ngoài (cưỡng bức)</w:t>
            </w:r>
          </w:p>
        </w:tc>
      </w:tr>
    </w:tbl>
    <w:p>
      <w:pPr>
        <w:pStyle w:val="BodyText"/>
      </w:pPr>
      <w:r>
        <w:rPr>
          <w:bCs/>
          <w:b/>
        </w:rPr>
        <w:t xml:space="preserve">Các phương án bị loại bỏ</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Phương án</w:t>
            </w:r>
          </w:p>
        </w:tc>
        <w:tc>
          <w:tcPr/>
          <w:p>
            <w:pPr>
              <w:pStyle w:val="Compact"/>
              <w:jc w:val="left"/>
            </w:pPr>
            <w:r>
              <w:t xml:space="preserve">Lý do loại</w:t>
            </w:r>
          </w:p>
        </w:tc>
      </w:tr>
      <w:tr>
        <w:tc>
          <w:tcPr/>
          <w:p>
            <w:pPr>
              <w:pStyle w:val="Compact"/>
              <w:jc w:val="left"/>
            </w:pPr>
            <w:r>
              <w:t xml:space="preserve">“</w:t>
            </w:r>
            <w:r>
              <w:t xml:space="preserve">hình phạt quốc tế hóa cưỡng ép</w:t>
            </w:r>
            <w:r>
              <w:t xml:space="preserve">”</w:t>
            </w:r>
          </w:p>
        </w:tc>
        <w:tc>
          <w:tcPr/>
          <w:p>
            <w:pPr>
              <w:pStyle w:val="Compact"/>
              <w:jc w:val="left"/>
            </w:pPr>
            <w:r>
              <w:t xml:space="preserve">“</w:t>
            </w:r>
            <w:r>
              <w:t xml:space="preserve">hình phạt</w:t>
            </w:r>
            <w:r>
              <w:t xml:space="preserve">”</w:t>
            </w:r>
            <w:r>
              <w:t xml:space="preserve"> </w:t>
            </w:r>
            <w:r>
              <w:t xml:space="preserve">có sắc thái pháp lý không phù hợp;</w:t>
            </w:r>
            <w:r>
              <w:t xml:space="preserve"> </w:t>
            </w:r>
            <w:r>
              <w:t xml:space="preserve">“</w:t>
            </w:r>
            <w:r>
              <w:t xml:space="preserve">cưỡng ép</w:t>
            </w:r>
            <w:r>
              <w:t xml:space="preserve">”</w:t>
            </w:r>
            <w:r>
              <w:t xml:space="preserve"> </w:t>
            </w:r>
            <w:r>
              <w:t xml:space="preserve">ngụ ý áp lực bên ngoài</w:t>
            </w:r>
          </w:p>
        </w:tc>
      </w:tr>
      <w:tr>
        <w:tc>
          <w:tcPr/>
          <w:p>
            <w:pPr>
              <w:pStyle w:val="Compact"/>
              <w:jc w:val="left"/>
            </w:pPr>
            <w:r>
              <w:t xml:space="preserve">“</w:t>
            </w:r>
            <w:r>
              <w:t xml:space="preserve">bất lợi hiệu quả từ quốc tế hóa cưỡng bức</w:t>
            </w:r>
            <w:r>
              <w:t xml:space="preserve">”</w:t>
            </w:r>
          </w:p>
        </w:tc>
        <w:tc>
          <w:tcPr/>
          <w:p>
            <w:pPr>
              <w:pStyle w:val="Compact"/>
              <w:jc w:val="left"/>
            </w:pPr>
            <w:r>
              <w:t xml:space="preserve">Quá dài (7 từ), không đáp ứng tiêu chí ngắn gọn;</w:t>
            </w:r>
            <w:r>
              <w:t xml:space="preserve"> </w:t>
            </w:r>
            <w:r>
              <w:t xml:space="preserve">“</w:t>
            </w:r>
            <w:r>
              <w:t xml:space="preserve">bất lợi hiệu quả</w:t>
            </w:r>
            <w:r>
              <w:t xml:space="preserve">”</w:t>
            </w:r>
            <w:r>
              <w:t xml:space="preserve"> </w:t>
            </w:r>
            <w:r>
              <w:t xml:space="preserve">nghe không tự nhiên</w:t>
            </w:r>
          </w:p>
        </w:tc>
      </w:tr>
      <w:tr>
        <w:tc>
          <w:tcPr/>
          <w:p>
            <w:pPr>
              <w:pStyle w:val="Compact"/>
              <w:jc w:val="left"/>
            </w:pPr>
            <w:r>
              <w:t xml:space="preserve">“</w:t>
            </w:r>
            <w:r>
              <w:t xml:space="preserve">quốc tế hóa vì sự tồn tại</w:t>
            </w:r>
            <w:r>
              <w:t xml:space="preserve">”</w:t>
            </w:r>
          </w:p>
        </w:tc>
        <w:tc>
          <w:tcPr/>
          <w:p>
            <w:pPr>
              <w:pStyle w:val="Compact"/>
              <w:jc w:val="left"/>
            </w:pPr>
            <w:r>
              <w:t xml:space="preserve">Phù hợp để mô tả PROCESS nhưng không nắm bắt OUTCOME âm; dùng làm tên phụ (xem §8.4)</w:t>
            </w:r>
          </w:p>
        </w:tc>
      </w:tr>
    </w:tbl>
    <w:bookmarkEnd w:id="45"/>
    <w:bookmarkStart w:id="46" w:name="X7a9da2bb985bd2ee5408263fbadbe7a6a3a78f7"/>
    <w:p>
      <w:pPr>
        <w:pStyle w:val="Heading3"/>
      </w:pPr>
      <w:r>
        <w:t xml:space="preserve">8.4 Bước 4 — Phân biệt Process Name vs. Outcome Name</w:t>
      </w:r>
    </w:p>
    <w:p>
      <w:pPr>
        <w:pStyle w:val="FirstParagraph"/>
      </w:pPr>
      <w:r>
        <w:t xml:space="preserve">Skill framework gợi ý: P8 có</w:t>
      </w:r>
      <w:r>
        <w:t xml:space="preserve"> </w:t>
      </w:r>
      <w:r>
        <w:rPr>
          <w:bCs/>
          <w:b/>
        </w:rPr>
        <w:t xml:space="preserve">hai tầng</w:t>
      </w:r>
      <w:r>
        <w:t xml:space="preserve"> </w:t>
      </w:r>
      <w:r>
        <w:t xml:space="preserve">cần được đặt tên riêng biệt.</w:t>
      </w:r>
    </w:p>
    <w:p>
      <w:pPr>
        <w:pStyle w:val="BodyText"/>
      </w:pPr>
      <w:r>
        <w:rPr>
          <w:bCs/>
          <w:b/>
        </w:rPr>
        <w:t xml:space="preserve">Tầng 1 — PROCESS (tại sao SIDS firms internationalize):</w:t>
      </w:r>
      <w:r>
        <w:t xml:space="preserve"> </w:t>
      </w:r>
      <w:r>
        <w:t xml:space="preserve">-</w:t>
      </w:r>
      <w:r>
        <w:t xml:space="preserve"> </w:t>
      </w:r>
      <w:r>
        <w:rPr>
          <w:bCs/>
          <w:b/>
        </w:rPr>
        <w:t xml:space="preserve">English</w:t>
      </w:r>
      <w:r>
        <w:t xml:space="preserve">:</w:t>
      </w:r>
      <w:r>
        <w:t xml:space="preserve"> </w:t>
      </w:r>
      <w:r>
        <w:t xml:space="preserve">“</w:t>
      </w:r>
      <w:r>
        <w:t xml:space="preserve">Survival-Based Internationalization</w:t>
      </w:r>
      <w:r>
        <w:t xml:space="preserve">”</w:t>
      </w:r>
      <w:r>
        <w:t xml:space="preserve"> </w:t>
      </w:r>
      <w:r>
        <w:t xml:space="preserve">(đề xuất từ skill framework) /</w:t>
      </w:r>
      <w:r>
        <w:t xml:space="preserve"> </w:t>
      </w:r>
      <w:r>
        <w:t xml:space="preserve">“</w:t>
      </w:r>
      <w:r>
        <w:t xml:space="preserve">Forced Internationalization</w:t>
      </w:r>
      <w:r>
        <w:t xml:space="preserve">”</w:t>
      </w:r>
      <w:r>
        <w:t xml:space="preserve"> </w:t>
      </w:r>
      <w:r>
        <w:t xml:space="preserve">-</w:t>
      </w:r>
      <w:r>
        <w:t xml:space="preserve"> </w:t>
      </w:r>
      <w:r>
        <w:rPr>
          <w:bCs/>
          <w:b/>
        </w:rPr>
        <w:t xml:space="preserve">Tiếng Việt</w:t>
      </w:r>
      <w:r>
        <w:t xml:space="preserve">:</w:t>
      </w:r>
      <w:r>
        <w:t xml:space="preserve"> </w:t>
      </w:r>
      <w:r>
        <w:t xml:space="preserve">“</w:t>
      </w:r>
      <w:r>
        <w:t xml:space="preserve">quốc tế hóa bắt buộc</w:t>
      </w:r>
      <w:r>
        <w:t xml:space="preserve">”</w:t>
      </w:r>
      <w:r>
        <w:t xml:space="preserve"> </w:t>
      </w:r>
      <w:r>
        <w:t xml:space="preserve">hoặc</w:t>
      </w:r>
      <w:r>
        <w:t xml:space="preserve"> </w:t>
      </w:r>
      <w:r>
        <w:t xml:space="preserve">“</w:t>
      </w:r>
      <w:r>
        <w:t xml:space="preserve">quốc tế hóa vì sự tồn tại</w:t>
      </w:r>
      <w:r>
        <w:t xml:space="preserve">”</w:t>
      </w:r>
      <w:r>
        <w:t xml:space="preserve"> </w:t>
      </w:r>
      <w:r>
        <w:t xml:space="preserve">-</w:t>
      </w:r>
      <w:r>
        <w:t xml:space="preserve"> </w:t>
      </w:r>
      <w:r>
        <w:rPr>
          <w:bCs/>
          <w:b/>
        </w:rPr>
        <w:t xml:space="preserve">Dùng khi</w:t>
      </w:r>
      <w:r>
        <w:t xml:space="preserve">: Mô tả cơ chế, động cơ — tại sao doanh nghiệp SIDS phải xuất khẩu</w:t>
      </w:r>
    </w:p>
    <w:p>
      <w:pPr>
        <w:pStyle w:val="BodyText"/>
      </w:pPr>
      <w:r>
        <w:rPr>
          <w:bCs/>
          <w:b/>
        </w:rPr>
        <w:t xml:space="preserve">Tầng 2 — OUTCOME (điều gì xảy ra với hiệu quả):</w:t>
      </w:r>
      <w:r>
        <w:t xml:space="preserve"> </w:t>
      </w:r>
      <w:r>
        <w:t xml:space="preserve">-</w:t>
      </w:r>
      <w:r>
        <w:t xml:space="preserve"> </w:t>
      </w:r>
      <w:r>
        <w:rPr>
          <w:bCs/>
          <w:b/>
        </w:rPr>
        <w:t xml:space="preserve">English</w:t>
      </w:r>
      <w:r>
        <w:t xml:space="preserve">:</w:t>
      </w:r>
      <w:r>
        <w:t xml:space="preserve"> </w:t>
      </w:r>
      <w:r>
        <w:t xml:space="preserve">“</w:t>
      </w:r>
      <w:r>
        <w:t xml:space="preserve">Forced Internationalization Penalty (FIP)</w:t>
      </w:r>
      <w:r>
        <w:t xml:space="preserve">”</w:t>
      </w:r>
      <w:r>
        <w:t xml:space="preserve"> </w:t>
      </w:r>
      <w:r>
        <w:t xml:space="preserve">-</w:t>
      </w:r>
      <w:r>
        <w:t xml:space="preserve"> </w:t>
      </w:r>
      <w:r>
        <w:rPr>
          <w:bCs/>
          <w:b/>
        </w:rPr>
        <w:t xml:space="preserve">Tiếng Việt</w:t>
      </w:r>
      <w:r>
        <w:t xml:space="preserve">:</w:t>
      </w:r>
      <w:r>
        <w:t xml:space="preserve"> </w:t>
      </w:r>
      <w:r>
        <w:t xml:space="preserve">“</w:t>
      </w:r>
      <w:r>
        <w:t xml:space="preserve">gánh nặng quốc tế hóa bắt buộc (FIP)</w:t>
      </w:r>
      <w:r>
        <w:t xml:space="preserve">”</w:t>
      </w:r>
      <w:r>
        <w:t xml:space="preserve"> </w:t>
      </w:r>
      <w:r>
        <w:t xml:space="preserve">-</w:t>
      </w:r>
      <w:r>
        <w:t xml:space="preserve"> </w:t>
      </w:r>
      <w:r>
        <w:rPr>
          <w:bCs/>
          <w:b/>
        </w:rPr>
        <w:t xml:space="preserve">Dùng khi</w:t>
      </w:r>
      <w:r>
        <w:t xml:space="preserve">: Mô tả kết quả thực nghiệm — quan hệ âm đơn điệu β=−0.404</w:t>
      </w:r>
    </w:p>
    <w:p>
      <w:pPr>
        <w:pStyle w:val="BodyText"/>
      </w:pPr>
      <w:r>
        <w:rPr>
          <w:bCs/>
          <w:b/>
        </w:rPr>
        <w:t xml:space="preserve">Cách dùng phối hợp trong bài báo</w:t>
      </w:r>
      <w:r>
        <w:t xml:space="preserve">:</w:t>
      </w:r>
      <w:r>
        <w:t xml:space="preserve"> </w:t>
      </w:r>
      <w:r>
        <w:t xml:space="preserve">&gt;</w:t>
      </w:r>
      <w:r>
        <w:t xml:space="preserve"> </w:t>
      </w:r>
      <w:r>
        <w:rPr>
          <w:iCs/>
          <w:i/>
        </w:rPr>
        <w:t xml:space="preserve">“</w:t>
      </w:r>
      <w:r>
        <w:rPr>
          <w:iCs/>
          <w:i/>
        </w:rPr>
        <w:t xml:space="preserve">Firms in SIDS engage in</w:t>
      </w:r>
      <w:r>
        <w:rPr>
          <w:iCs/>
          <w:i/>
        </w:rPr>
        <w:t xml:space="preserve"> </w:t>
      </w:r>
      <w:r>
        <w:rPr>
          <w:bCs/>
          <w:b/>
          <w:iCs/>
          <w:i/>
        </w:rPr>
        <w:t xml:space="preserve">survival-based internationalization</w:t>
      </w:r>
      <w:r>
        <w:rPr>
          <w:iCs/>
          <w:i/>
        </w:rPr>
        <w:t xml:space="preserve"> </w:t>
      </w:r>
      <w:r>
        <w:rPr>
          <w:iCs/>
          <w:i/>
        </w:rPr>
        <w:t xml:space="preserve">— not as a strategic choice for growth but as a structural imperative. We term the performance consequence of this pattern the</w:t>
      </w:r>
      <w:r>
        <w:rPr>
          <w:iCs/>
          <w:i/>
        </w:rPr>
        <w:t xml:space="preserve"> </w:t>
      </w:r>
      <w:r>
        <w:rPr>
          <w:bCs/>
          <w:b/>
          <w:iCs/>
          <w:i/>
        </w:rPr>
        <w:t xml:space="preserve">Forced Internationalization Penalty (FIP)</w:t>
      </w:r>
      <w:r>
        <w:rPr>
          <w:iCs/>
          <w:i/>
        </w:rPr>
        <w:t xml:space="preserve">: a monotone negative relationship between internationalization intensity and firm performance…</w:t>
      </w:r>
      <w:r>
        <w:rPr>
          <w:iCs/>
          <w:i/>
        </w:rPr>
        <w:t xml:space="preserve">”</w:t>
      </w:r>
    </w:p>
    <w:p>
      <w:pPr>
        <w:pStyle w:val="BodyText"/>
      </w:pPr>
      <w:r>
        <w:rPr>
          <w:bCs/>
          <w:b/>
        </w:rPr>
        <w:t xml:space="preserve">Cách dùng trong luận án (tiếng Việt)</w:t>
      </w:r>
      <w:r>
        <w:t xml:space="preserve">:</w:t>
      </w:r>
      <w:r>
        <w:t xml:space="preserve"> </w:t>
      </w:r>
      <w:r>
        <w:t xml:space="preserve">&gt;</w:t>
      </w:r>
      <w:r>
        <w:t xml:space="preserve"> </w:t>
      </w:r>
      <w:r>
        <w:rPr>
          <w:iCs/>
          <w:i/>
        </w:rPr>
        <w:t xml:space="preserve">“</w:t>
      </w:r>
      <w:r>
        <w:rPr>
          <w:iCs/>
          <w:i/>
        </w:rPr>
        <w:t xml:space="preserve">Doanh nghiệp tại SIDS thực hiện</w:t>
      </w:r>
      <w:r>
        <w:rPr>
          <w:iCs/>
          <w:i/>
        </w:rPr>
        <w:t xml:space="preserve"> </w:t>
      </w:r>
      <w:r>
        <w:rPr>
          <w:bCs/>
          <w:b/>
          <w:iCs/>
          <w:i/>
        </w:rPr>
        <w:t xml:space="preserve">quốc tế hóa bắt buộc</w:t>
      </w:r>
      <w:r>
        <w:rPr>
          <w:iCs/>
          <w:i/>
        </w:rPr>
        <w:t xml:space="preserve"> </w:t>
      </w:r>
      <w:r>
        <w:rPr>
          <w:iCs/>
          <w:i/>
        </w:rPr>
        <w:t xml:space="preserve">— không phải là lựa chọn chiến lược để tăng trưởng mà là mệnh lệnh cấu trúc do thị trường nội địa quá nhỏ. Luận án đặt tên cho hệ quả hiệu quả của hiện tượng này là</w:t>
      </w:r>
      <w:r>
        <w:rPr>
          <w:iCs/>
          <w:i/>
        </w:rPr>
        <w:t xml:space="preserve"> </w:t>
      </w:r>
      <w:r>
        <w:rPr>
          <w:bCs/>
          <w:b/>
          <w:iCs/>
          <w:i/>
        </w:rPr>
        <w:t xml:space="preserve">gánh nặng quốc tế hóa bắt buộc (Forced Internationalization Penalty — FIP)</w:t>
      </w:r>
      <w:r>
        <w:rPr>
          <w:iCs/>
          <w:i/>
        </w:rPr>
        <w:t xml:space="preserve">: quan hệ âm đơn điệu giữa cường độ quốc tế hóa và hiệu quả doanh nghiệp…</w:t>
      </w:r>
      <w:r>
        <w:rPr>
          <w:iCs/>
          <w:i/>
        </w:rPr>
        <w:t xml:space="preserve">”</w:t>
      </w:r>
    </w:p>
    <w:bookmarkEnd w:id="46"/>
    <w:bookmarkStart w:id="47" w:name="X51c7cdbda461319c0a334648e241909f79b614f"/>
    <w:p>
      <w:pPr>
        <w:pStyle w:val="Heading3"/>
      </w:pPr>
      <w:r>
        <w:t xml:space="preserve">8.5 Template giới thiệu trong bài báo (World Development, English)</w:t>
      </w:r>
    </w:p>
    <w:p>
      <w:pPr>
        <w:pStyle w:val="SourceCode"/>
      </w:pPr>
      <w:r>
        <w:rPr>
          <w:rStyle w:val="VerbatimChar"/>
        </w:rPr>
        <w:t xml:space="preserve">We term this phenomenon the "Forced Internationalization Penalty" (FIP), which we </w:t>
      </w:r>
      <w:r>
        <w:br/>
      </w:r>
      <w:r>
        <w:rPr>
          <w:rStyle w:val="VerbatimChar"/>
        </w:rPr>
        <w:t xml:space="preserve">define as the monotone negative effect of internationalization intensity on firm </w:t>
      </w:r>
      <w:r>
        <w:br/>
      </w:r>
      <w:r>
        <w:rPr>
          <w:rStyle w:val="VerbatimChar"/>
        </w:rPr>
        <w:t xml:space="preserve">performance in contexts where three structural prerequisites of the conventional </w:t>
      </w:r>
      <w:r>
        <w:br/>
      </w:r>
      <w:r>
        <w:rPr>
          <w:rStyle w:val="VerbatimChar"/>
        </w:rPr>
        <w:t xml:space="preserve">inverted-U relationship are simultaneously absent: (1) a viable domestic market </w:t>
      </w:r>
      <w:r>
        <w:br/>
      </w:r>
      <w:r>
        <w:rPr>
          <w:rStyle w:val="VerbatimChar"/>
        </w:rPr>
        <w:t xml:space="preserve">of sufficient size to sustain firm operations; (2) manageable trade costs </w:t>
      </w:r>
      <w:r>
        <w:br/>
      </w:r>
      <w:r>
        <w:rPr>
          <w:rStyle w:val="VerbatimChar"/>
        </w:rPr>
        <w:t xml:space="preserve">commensurate with the value of exportable output; and (3) functional institutional </w:t>
      </w:r>
      <w:r>
        <w:br/>
      </w:r>
      <w:r>
        <w:rPr>
          <w:rStyle w:val="VerbatimChar"/>
        </w:rPr>
        <w:t xml:space="preserve">support for international market access. This concept challenges the universality </w:t>
      </w:r>
      <w:r>
        <w:br/>
      </w:r>
      <w:r>
        <w:rPr>
          <w:rStyle w:val="VerbatimChar"/>
        </w:rPr>
        <w:t xml:space="preserve">of the inverted-U internationalization-performance paradigm (Lu &amp; Beamish, 2004; </w:t>
      </w:r>
      <w:r>
        <w:br/>
      </w:r>
      <w:r>
        <w:rPr>
          <w:rStyle w:val="VerbatimChar"/>
        </w:rPr>
        <w:t xml:space="preserve">Contractor et al., 2003) by demonstrating that the inverted-U is conditional on </w:t>
      </w:r>
      <w:r>
        <w:br/>
      </w:r>
      <w:r>
        <w:rPr>
          <w:rStyle w:val="VerbatimChar"/>
        </w:rPr>
        <w:t xml:space="preserve">structural prerequisites that Pacific SIDS firms systematically lack. Unlike the </w:t>
      </w:r>
      <w:r>
        <w:br/>
      </w:r>
      <w:r>
        <w:rPr>
          <w:rStyle w:val="VerbatimChar"/>
        </w:rPr>
        <w:t xml:space="preserve">"phase 1" downward slope in three-stage theory (Contractor et al., 2003), FIP </w:t>
      </w:r>
      <w:r>
        <w:br/>
      </w:r>
      <w:r>
        <w:rPr>
          <w:rStyle w:val="VerbatimChar"/>
        </w:rPr>
        <w:t xml:space="preserve">represents not a transient learning cost but a persistent structural disadvantage </w:t>
      </w:r>
      <w:r>
        <w:br/>
      </w:r>
      <w:r>
        <w:rPr>
          <w:rStyle w:val="VerbatimChar"/>
        </w:rPr>
        <w:t xml:space="preserve">with no observable turning point within the range of observed FSTS values </w:t>
      </w:r>
      <w:r>
        <w:br/>
      </w:r>
      <w:r>
        <w:rPr>
          <w:rStyle w:val="VerbatimChar"/>
        </w:rPr>
        <w:t xml:space="preserve">(β = −0.404, p = .032; confirmed across four specifications).</w:t>
      </w:r>
    </w:p>
    <w:bookmarkEnd w:id="47"/>
    <w:bookmarkStart w:id="48" w:name="X5fd4dae5b720e32db3d18cc5e5980dbb7bb4f1b"/>
    <w:p>
      <w:pPr>
        <w:pStyle w:val="Heading3"/>
      </w:pPr>
      <w:r>
        <w:t xml:space="preserve">8.6 Template giới thiệu trong luận án (Chương 4, tiếng Việt)</w:t>
      </w:r>
    </w:p>
    <w:p>
      <w:pPr>
        <w:pStyle w:val="SourceCode"/>
      </w:pPr>
      <w:r>
        <w:rPr>
          <w:rStyle w:val="VerbatimChar"/>
        </w:rPr>
        <w:t xml:space="preserve">Luận án đặt tên cho hiện tượng quan sát được tại 9 nền kinh tế SIDS Thái Bình </w:t>
      </w:r>
      <w:r>
        <w:br/>
      </w:r>
      <w:r>
        <w:rPr>
          <w:rStyle w:val="VerbatimChar"/>
        </w:rPr>
        <w:t xml:space="preserve">Dương là **gánh nặng quốc tế hóa bắt buộc (Forced Internationalization Penalty — </w:t>
      </w:r>
      <w:r>
        <w:br/>
      </w:r>
      <w:r>
        <w:rPr>
          <w:rStyle w:val="VerbatimChar"/>
        </w:rPr>
        <w:t xml:space="preserve">FIP)**, định nghĩa là quan hệ âm đơn điệu giữa cường độ quốc tế hóa (FSTS) và </w:t>
      </w:r>
      <w:r>
        <w:br/>
      </w:r>
      <w:r>
        <w:rPr>
          <w:rStyle w:val="VerbatimChar"/>
        </w:rPr>
        <w:t xml:space="preserve">hiệu quả doanh nghiệp trong bối cảnh ba điều kiện tiên quyết của quan hệ chữ U </w:t>
      </w:r>
      <w:r>
        <w:br/>
      </w:r>
      <w:r>
        <w:rPr>
          <w:rStyle w:val="VerbatimChar"/>
        </w:rPr>
        <w:t xml:space="preserve">ngược thông thường đồng thời không được đáp ứng: (1) thị trường nội địa không đủ </w:t>
      </w:r>
      <w:r>
        <w:br/>
      </w:r>
      <w:r>
        <w:rPr>
          <w:rStyle w:val="VerbatimChar"/>
        </w:rPr>
        <w:t xml:space="preserve">quy mô để duy trì hoạt động doanh nghiệp; (2) chi phí thương mại quá cao so với </w:t>
      </w:r>
      <w:r>
        <w:br/>
      </w:r>
      <w:r>
        <w:rPr>
          <w:rStyle w:val="VerbatimChar"/>
        </w:rPr>
        <w:t xml:space="preserve">giá trị xuất khẩu tiềm năng; và (3) thiếu hỗ trợ thể chế cho hoạt động quốc tế </w:t>
      </w:r>
      <w:r>
        <w:br/>
      </w:r>
      <w:r>
        <w:rPr>
          <w:rStyle w:val="VerbatimChar"/>
        </w:rPr>
        <w:t xml:space="preserve">hóa. FIP nối tiếp dòng nghiên cứu nền tảng về SIDS (Briguglio, 1995; mô hình MIRAB </w:t>
      </w:r>
      <w:r>
        <w:br/>
      </w:r>
      <w:r>
        <w:rPr>
          <w:rStyle w:val="VerbatimChar"/>
        </w:rPr>
        <w:t xml:space="preserve">của Bertram, 2006) — ba ràng buộc cấu trúc đã được phân tích trong literature </w:t>
      </w:r>
      <w:r>
        <w:br/>
      </w:r>
      <w:r>
        <w:rPr>
          <w:rStyle w:val="VerbatimChar"/>
        </w:rPr>
        <w:t xml:space="preserve">SIDS trước. Đóng góp của luận án trong tên gọi này là kết nối formal ba ràng </w:t>
      </w:r>
      <w:r>
        <w:br/>
      </w:r>
      <w:r>
        <w:rPr>
          <w:rStyle w:val="VerbatimChar"/>
        </w:rPr>
        <w:t xml:space="preserve">buộc với dấu của hệ số FSTS trong hồi quy I-P ở cấp doanh nghiệp, cùng với </w:t>
      </w:r>
      <w:r>
        <w:br/>
      </w:r>
      <w:r>
        <w:rPr>
          <w:rStyle w:val="VerbatimChar"/>
        </w:rPr>
        <w:t xml:space="preserve">ước lượng định lượng đầu tiên trên dữ liệu WBES SIDS (β = −0,404, p = ,032; </w:t>
      </w:r>
      <w:r>
        <w:br/>
      </w:r>
      <w:r>
        <w:rPr>
          <w:rStyle w:val="VerbatimChar"/>
        </w:rPr>
        <w:t xml:space="preserve">xác nhận qua bốn specification). Không phải giai đoạn "phase 1" tạm thời của </w:t>
      </w:r>
      <w:r>
        <w:br/>
      </w:r>
      <w:r>
        <w:rPr>
          <w:rStyle w:val="VerbatimChar"/>
        </w:rPr>
        <w:t xml:space="preserve">lý thuyết ba giai đoạn (Contractor et al., 2003), mà là trạng thái bất lợi cấu </w:t>
      </w:r>
      <w:r>
        <w:br/>
      </w:r>
      <w:r>
        <w:rPr>
          <w:rStyle w:val="VerbatimChar"/>
        </w:rPr>
        <w:t xml:space="preserve">trúc dài hạn: không có turning point trong phạm vi dữ liệu SIDS. Đây là đóng </w:t>
      </w:r>
      <w:r>
        <w:br/>
      </w:r>
      <w:r>
        <w:rPr>
          <w:rStyle w:val="VerbatimChar"/>
        </w:rPr>
        <w:t xml:space="preserve">góp lý thuyết của luận án, có ý nghĩa đặc biệt đối với việc định nghĩa rõ ràng </w:t>
      </w:r>
      <w:r>
        <w:br/>
      </w:r>
      <w:r>
        <w:rPr>
          <w:rStyle w:val="VerbatimChar"/>
        </w:rPr>
        <w:t xml:space="preserve">điều kiện biên cho các mô hình phi tuyến trong literature I→P.</w:t>
      </w:r>
    </w:p>
    <w:bookmarkEnd w:id="48"/>
    <w:bookmarkStart w:id="49" w:name="checklist-kiểm-tra-cuối-cùng"/>
    <w:p>
      <w:pPr>
        <w:pStyle w:val="Heading3"/>
      </w:pPr>
      <w:r>
        <w:t xml:space="preserve">8.7 Checklist kiểm tra cuối cùng</w:t>
      </w:r>
    </w:p>
    <w:p>
      <w:pPr>
        <w:pStyle w:val="FirstParagraph"/>
      </w:pPr>
      <w:r>
        <w:rPr>
          <w:bCs/>
          <w:b/>
        </w:rPr>
        <w:t xml:space="preserve">English name</w:t>
      </w:r>
      <w:r>
        <w:rPr>
          <w:bCs/>
          <w:b/>
        </w:rPr>
        <w:t xml:space="preserve"> </w:t>
      </w:r>
      <w:r>
        <w:rPr>
          <w:bCs/>
          <w:b/>
        </w:rPr>
        <w:t xml:space="preserve">“</w:t>
      </w:r>
      <w:r>
        <w:rPr>
          <w:bCs/>
          <w:b/>
        </w:rPr>
        <w:t xml:space="preserve">Forced Internationalization Penalty (FIP)</w:t>
      </w:r>
      <w:r>
        <w:rPr>
          <w:bCs/>
          <w:b/>
        </w:rPr>
        <w:t xml:space="preserve">”</w:t>
      </w:r>
      <w:r>
        <w:t xml:space="preserve">:</w:t>
      </w:r>
      <w:r>
        <w:t xml:space="preserve"> </w:t>
      </w:r>
      <w:r>
        <w:t xml:space="preserve">- [x] Google Scholar test: Không trùng lặp với tên đã tồn tại</w:t>
      </w:r>
      <w:r>
        <w:t xml:space="preserve"> </w:t>
      </w:r>
      <w:r>
        <w:t xml:space="preserve">- [x] Clarity test: Người ngoài ngành hiểu ≥70% ý nghĩa từ tên</w:t>
      </w:r>
      <w:r>
        <w:t xml:space="preserve"> </w:t>
      </w:r>
      <w:r>
        <w:t xml:space="preserve">- [x] Memory test: FIP là acronym dễ nhớ</w:t>
      </w:r>
      <w:r>
        <w:t xml:space="preserve"> </w:t>
      </w:r>
      <w:r>
        <w:t xml:space="preserve">- [x] Citation test:</w:t>
      </w:r>
      <w:r>
        <w:t xml:space="preserve"> </w:t>
      </w:r>
      <w:r>
        <w:t xml:space="preserve">“</w:t>
      </w:r>
      <w:r>
        <w:t xml:space="preserve">Building on FIP (Đỗ &amp; Phan, 2026), we…</w:t>
      </w:r>
      <w:r>
        <w:t xml:space="preserve">”</w:t>
      </w:r>
      <w:r>
        <w:t xml:space="preserve"> </w:t>
      </w:r>
      <w:r>
        <w:t xml:space="preserve">— tự nhiên</w:t>
      </w:r>
      <w:r>
        <w:t xml:space="preserve"> </w:t>
      </w:r>
      <w:r>
        <w:t xml:space="preserve">- [x] Abbreviation test: FIP — 3 chữ, không gây nhầm lẫn với FDI/FTA/FDI</w:t>
      </w:r>
    </w:p>
    <w:p>
      <w:pPr>
        <w:pStyle w:val="BodyText"/>
      </w:pPr>
      <w:r>
        <w:rPr>
          <w:bCs/>
          <w:b/>
        </w:rPr>
        <w:t xml:space="preserve">Vietnamese name</w:t>
      </w:r>
      <w:r>
        <w:rPr>
          <w:bCs/>
          <w:b/>
        </w:rPr>
        <w:t xml:space="preserve"> </w:t>
      </w:r>
      <w:r>
        <w:rPr>
          <w:bCs/>
          <w:b/>
        </w:rPr>
        <w:t xml:space="preserve">“</w:t>
      </w:r>
      <w:r>
        <w:rPr>
          <w:bCs/>
          <w:b/>
        </w:rPr>
        <w:t xml:space="preserve">gánh nặng quốc tế hóa bắt buộc</w:t>
      </w:r>
      <w:r>
        <w:rPr>
          <w:bCs/>
          <w:b/>
        </w:rPr>
        <w:t xml:space="preserve">”</w:t>
      </w:r>
      <w:r>
        <w:t xml:space="preserve">:</w:t>
      </w:r>
      <w:r>
        <w:t xml:space="preserve"> </w:t>
      </w:r>
      <w:r>
        <w:t xml:space="preserve">- [x] Follows</w:t>
      </w:r>
      <w:r>
        <w:t xml:space="preserve"> </w:t>
      </w:r>
      <w:r>
        <w:t xml:space="preserve">“</w:t>
      </w:r>
      <w:r>
        <w:t xml:space="preserve">liability → gánh nặng</w:t>
      </w:r>
      <w:r>
        <w:t xml:space="preserve">”</w:t>
      </w:r>
      <w:r>
        <w:t xml:space="preserve"> </w:t>
      </w:r>
      <w:r>
        <w:t xml:space="preserve">IB Vietnam convention</w:t>
      </w:r>
      <w:r>
        <w:t xml:space="preserve"> </w:t>
      </w:r>
      <w:r>
        <w:t xml:space="preserve">- [x]</w:t>
      </w:r>
      <w:r>
        <w:t xml:space="preserve"> </w:t>
      </w:r>
      <w:r>
        <w:t xml:space="preserve">“</w:t>
      </w:r>
      <w:r>
        <w:t xml:space="preserve">bắt buộc</w:t>
      </w:r>
      <w:r>
        <w:t xml:space="preserve">”</w:t>
      </w:r>
      <w:r>
        <w:t xml:space="preserve"> </w:t>
      </w:r>
      <w:r>
        <w:t xml:space="preserve">chính xác hơn</w:t>
      </w:r>
      <w:r>
        <w:t xml:space="preserve"> </w:t>
      </w:r>
      <w:r>
        <w:t xml:space="preserve">“</w:t>
      </w:r>
      <w:r>
        <w:t xml:space="preserve">cưỡng bức</w:t>
      </w:r>
      <w:r>
        <w:t xml:space="preserve">”</w:t>
      </w:r>
      <w:r>
        <w:t xml:space="preserve">/</w:t>
      </w:r>
      <w:r>
        <w:t xml:space="preserve">“</w:t>
      </w:r>
      <w:r>
        <w:t xml:space="preserve">cưỡng ép</w:t>
      </w:r>
      <w:r>
        <w:t xml:space="preserve">”</w:t>
      </w:r>
      <w:r>
        <w:t xml:space="preserve"> </w:t>
      </w:r>
      <w:r>
        <w:t xml:space="preserve">(structural necessity, not external coercion)</w:t>
      </w:r>
      <w:r>
        <w:t xml:space="preserve"> </w:t>
      </w:r>
      <w:r>
        <w:t xml:space="preserve">- [x] Không dịch từng từ sát nghĩa; ưu tiên tự nhiên trong văn phong học thuật VN</w:t>
      </w:r>
      <w:r>
        <w:t xml:space="preserve"> </w:t>
      </w:r>
      <w:r>
        <w:t xml:space="preserve">- [x] 5 từ — chấp nhận được cho Vietnamese academic style (không thể ngắn hơn mà không mất nghĩa)</w:t>
      </w:r>
      <w:r>
        <w:t xml:space="preserve"> </w:t>
      </w:r>
      <w:r>
        <w:t xml:space="preserve">- [x] Nhất quán xuyên suốt luận án (đã thay thế tất cả placeholder cũ)</w:t>
      </w:r>
    </w:p>
    <w:p>
      <w:pPr>
        <w:pStyle w:val="BodyText"/>
      </w:pPr>
      <w:r>
        <w:rPr>
          <w:bCs/>
          <w:b/>
        </w:rPr>
        <w:t xml:space="preserve">Process vs. Outcome distinction</w:t>
      </w:r>
      <w:r>
        <w:t xml:space="preserve">:</w:t>
      </w:r>
      <w:r>
        <w:t xml:space="preserve"> </w:t>
      </w:r>
      <w:r>
        <w:t xml:space="preserve">- [x]</w:t>
      </w:r>
      <w:r>
        <w:t xml:space="preserve"> </w:t>
      </w:r>
      <w:r>
        <w:t xml:space="preserve">“</w:t>
      </w:r>
      <w:r>
        <w:t xml:space="preserve">quốc tế hóa bắt buộc</w:t>
      </w:r>
      <w:r>
        <w:t xml:space="preserve">”</w:t>
      </w:r>
      <w:r>
        <w:t xml:space="preserve"> </w:t>
      </w:r>
      <w:r>
        <w:t xml:space="preserve">= process name (dùng trong mô tả cơ chế)</w:t>
      </w:r>
      <w:r>
        <w:t xml:space="preserve"> </w:t>
      </w:r>
      <w:r>
        <w:t xml:space="preserve">- [x]</w:t>
      </w:r>
      <w:r>
        <w:t xml:space="preserve"> </w:t>
      </w:r>
      <w:r>
        <w:t xml:space="preserve">“</w:t>
      </w:r>
      <w:r>
        <w:t xml:space="preserve">gánh nặng quốc tế hóa bắt buộc (FIP)</w:t>
      </w:r>
      <w:r>
        <w:t xml:space="preserve">”</w:t>
      </w:r>
      <w:r>
        <w:t xml:space="preserve"> </w:t>
      </w:r>
      <w:r>
        <w:t xml:space="preserve">= outcome name (dùng trong kết quả và đóng góp lý thuyết)</w:t>
      </w:r>
    </w:p>
    <w:bookmarkEnd w:id="49"/>
    <w:bookmarkEnd w:id="50"/>
    <w:bookmarkEnd w:id="51"/>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2026-05-30T16:06:29Z</dcterms:created>
  <dcterms:modified xsi:type="dcterms:W3CDTF">2026-05-30T16:06:29Z</dcterms:modified>
</cp:coreProperties>
</file>

<file path=docProps/custom.xml><?xml version="1.0" encoding="utf-8"?>
<Properties xmlns="http://schemas.openxmlformats.org/officeDocument/2006/custom-properties" xmlns:vt="http://schemas.openxmlformats.org/officeDocument/2006/docPropsVTypes"/>
</file>