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82%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554d9a38aa5071c54dd41cf832555f814bf88a4"/>
    <w:p>
      <w:pPr>
        <w:pStyle w:val="Heading5"/>
      </w:pPr>
      <w:r>
        <w:t xml:space="preserve">Hình 2.1, Khung khái niệm tích hợp (tổng quan)</w:t>
      </w:r>
    </w:p>
    <w:tbl>
      <w:tblPr>
        <w:tblStyle w:val="FigureTable"/>
        <w:tblW w:type="auto" w:w="0"/>
        <w:tblLook w:firstRow="0" w:lastRow="0" w:firstColumn="0" w:lastColumn="0"/>
        <w:jc w:val="center"/>
      </w:tblPr>
      <w:tblGrid>
        <w:gridCol w:w="7920"/>
      </w:tblGrid>
      <w:tr>
        <w:tc>
          <w:tcPr/>
          <w:p>
            <w:pPr>
              <w:pStyle w:val="Compact"/>
              <w:jc w:val="center"/>
            </w:pPr>
            <w:r>
              <w:t xml:space="preserve">Hình 2.1: Khung khái niệm tích hợp CĐ2</w:t>
            </w:r>
          </w:p>
        </w:tc>
      </w:tr>
    </w:tbl>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5"/>
    <w:bookmarkStart w:id="46" w:name="hình-2.2-cơ-chế-cdcm-chi-tiết"/>
    <w:p>
      <w:pPr>
        <w:pStyle w:val="Heading5"/>
      </w:pPr>
      <w:r>
        <w:t xml:space="preserve">Hình 2.2, Cơ chế CDCM chi tiết</w:t>
      </w:r>
    </w:p>
    <w:tbl>
      <w:tblPr>
        <w:tblStyle w:val="FigureTable"/>
        <w:tblW w:type="auto" w:w="0"/>
        <w:tblLook w:firstRow="0" w:lastRow="0" w:firstColumn="0" w:lastColumn="0"/>
        <w:jc w:val="center"/>
      </w:tblPr>
      <w:tblGrid>
        <w:gridCol w:w="7920"/>
      </w:tblGrid>
      <w:tr>
        <w:tc>
          <w:tcPr/>
          <w:p>
            <w:pPr>
              <w:pStyle w:val="Compact"/>
              <w:jc w:val="center"/>
            </w:pPr>
            <w:r>
              <w:t xml:space="preserve">Hình 2.2: Cơ chế CDCM theo ba nhóm ICRV</w:t>
            </w:r>
          </w:p>
        </w:tc>
      </w:tr>
    </w:tbl>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46"/>
    <w:bookmarkStart w:id="47"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47"/>
    <w:bookmarkEnd w:id="48"/>
    <w:bookmarkStart w:id="57" w:name="hệ-giả-thuyết-nghiên-cứu-h1-h6"/>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bắt buộc,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2"/>
    <w:bookmarkStart w:id="53"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54"/>
    <w:bookmarkStart w:id="55"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56"/>
    <w:bookmarkEnd w:id="57"/>
    <w:bookmarkStart w:id="68" w:name="thiết-kế-mô-hình-thực-nghiệm-m0-m7"/>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59"/>
    <w:bookmarkStart w:id="60"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1"/>
    <w:bookmarkStart w:id="62"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2"/>
    <w:bookmarkStart w:id="63"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64"/>
    <w:bookmarkStart w:id="65"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65"/>
    <w:bookmarkStart w:id="66"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66"/>
    <w:bookmarkStart w:id="67"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dữ-liệu-và-chiến-lược-nhận-dạng-nhân-quả"/>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2"/>
    <w:bookmarkEnd w:id="73"/>
    <w:bookmarkStart w:id="74"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74"/>
    <w:bookmarkStart w:id="78" w:name="Xa7a3e024942ac139f282b38617464477c22cff4"/>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kết-luận-và-đề-xuất"/>
    <w:p>
      <w:pPr>
        <w:pStyle w:val="Heading3"/>
      </w:pPr>
      <w:r>
        <w:t xml:space="preserve">2.4 Kết luận và đề xuất</w:t>
      </w:r>
    </w:p>
    <w:bookmarkStart w:id="80"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1"/>
    <w:bookmarkStart w:id="82"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85"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85"/>
    <w:bookmarkStart w:id="90" w:name="phụ-lục"/>
    <w:p>
      <w:pPr>
        <w:pStyle w:val="Heading2"/>
      </w:pPr>
      <w:r>
        <w:t xml:space="preserve">PHỤ LỤC</w:t>
      </w:r>
    </w:p>
    <w:bookmarkStart w:id="86"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86"/>
    <w:bookmarkStart w:id="87"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87"/>
    <w:bookmarkStart w:id="88"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88"/>
    <w:bookmarkStart w:id="89"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89"/>
    <w:bookmarkEnd w:id="90"/>
    <w:bookmarkEnd w:id="9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2026-05-26T09:06:38Z</dcterms:created>
  <dcterms:modified xsi:type="dcterms:W3CDTF">2026-05-26T09:06:38Z</dcterms:modified>
</cp:coreProperties>
</file>

<file path=docProps/custom.xml><?xml version="1.0" encoding="utf-8"?>
<Properties xmlns="http://schemas.openxmlformats.org/officeDocument/2006/custom-properties" xmlns:vt="http://schemas.openxmlformats.org/officeDocument/2006/docPropsVTypes"/>
</file>