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OSF pre-registration preceding effect-size extraction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w:t>
      </w:r>
      <w:r>
        <w:t xml:space="preserve"> </w:t>
      </w:r>
      <w:r>
        <w:t xml:space="preserve">288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2026-06-08T07:59:32Z</dcterms:created>
  <dcterms:modified xsi:type="dcterms:W3CDTF">2026-06-08T07:59:32Z</dcterms:modified>
</cp:coreProperties>
</file>

<file path=docProps/custom.xml><?xml version="1.0" encoding="utf-8"?>
<Properties xmlns="http://schemas.openxmlformats.org/officeDocument/2006/custom-properties" xmlns:vt="http://schemas.openxmlformats.org/officeDocument/2006/docPropsVTypes"/>
</file>