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7.png" ContentType="image/png"/>
  <Override PartName="/word/media/rId50.png" ContentType="image/png"/>
  <Override PartName="/word/media/rId53.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4"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 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t xml:space="preserve">Originality/value — 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4"/>
    <w:bookmarkStart w:id="25" w:name="highlights"/>
    <w:p>
      <w:pPr>
        <w:pStyle w:val="Heading2"/>
      </w:pPr>
      <w:r>
        <w:t xml:space="preserve">Highlights</w:t>
      </w:r>
    </w:p>
    <w:p>
      <w:pPr>
        <w:pStyle w:val="FirstParagraph"/>
      </w:pPr>
      <w:r>
        <w:t xml:space="preserve">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TCI_z is positively associated with productivity in all three waves (β = 0.215, 0.128, 0.123) and pooled (β = 0.179, p &lt; .001), and moderates the curvature in three of four panels (M3 joint p = .040, .713, .027 and .003).</w:t>
      </w:r>
    </w:p>
    <w:p>
      <w:pPr>
        <w:pStyle w:val="BodyText"/>
      </w:pPr>
      <w:r>
        <w:t xml:space="preserve">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5"/>
    <w:bookmarkStart w:id="30" w:name="Xe3d0fc0bea9a42ce7605565d0964033d7f6ee47"/>
    <w:p>
      <w:pPr>
        <w:pStyle w:val="Heading2"/>
      </w:pPr>
      <w:r>
        <w:t xml:space="preserve">1. Introduction</w:t>
      </w:r>
    </w:p>
    <w:bookmarkStart w:id="26"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 Digital tools can reduce 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6"/>
    <w:bookmarkStart w:id="27"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7"/>
    <w:bookmarkStart w:id="28"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suggests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8"/>
    <w:bookmarkStart w:id="29"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9"/>
    <w:bookmarkEnd w:id="30"/>
    <w:bookmarkStart w:id="38" w:name="X8bf20a63f0decf7b16e99d564b9958ec4fbbb23"/>
    <w:p>
      <w:pPr>
        <w:pStyle w:val="Heading2"/>
      </w:pPr>
      <w:r>
        <w:t xml:space="preserve">2. Theory and hypotheses</w:t>
      </w:r>
    </w:p>
    <w:bookmarkStart w:id="31"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31"/>
    <w:bookmarkStart w:id="32"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2"/>
    <w:bookmarkStart w:id="33"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 DAI_z 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33"/>
    <w:bookmarkStart w:id="37"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drawing>
          <wp:inline>
            <wp:extent cx="5753100" cy="3160501"/>
            <wp:effectExtent b="0" l="0" r="0" t="0"/>
            <wp:docPr descr="Figure 1: Conceptual model — TCI, DAI, and export intensity as determinants of firm performance (Vietnam, 3-wave)" title="" id="35" name="Picture"/>
            <a:graphic>
              <a:graphicData uri="http://schemas.openxmlformats.org/drawingml/2006/picture">
                <pic:pic>
                  <pic:nvPicPr>
                    <pic:cNvPr descr="figures/vietnam/figure_1_conceptual_model.png" id="36" name="Picture"/>
                    <pic:cNvPicPr>
                      <a:picLocks noChangeArrowheads="1" noChangeAspect="1"/>
                    </pic:cNvPicPr>
                  </pic:nvPicPr>
                  <pic:blipFill>
                    <a:blip r:embed="rId34"/>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 FSTS_c and FSTS_c²), is placed at left; the dependent variable, firm performance, measured as ln(labour productivity) = ln(annual revenue PPP / permanent workers),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7"/>
    <w:bookmarkEnd w:id="38"/>
    <w:bookmarkStart w:id="44" w:name="Xfd2f05febb90fd7f58b14547dd9b33901f267a5"/>
    <w:p>
      <w:pPr>
        <w:pStyle w:val="Heading2"/>
      </w:pPr>
      <w:r>
        <w:t xml:space="preserve">3. Data, variables, and empirical strategy</w:t>
      </w:r>
    </w:p>
    <w:bookmarkStart w:id="39"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9"/>
    <w:bookmarkStart w:id="40"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 DAI_rich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leads to 0). c22b is recoded similarly (1 = has website; 2 leads to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40"/>
    <w:bookmarkStart w:id="41"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41"/>
    <w:bookmarkStart w:id="42"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2"/>
    <w:bookmarkStart w:id="43"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3"/>
    <w:bookmarkEnd w:id="44"/>
    <w:bookmarkStart w:id="67"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6"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5">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near-universal levels (49.8% in 2023 vs 42.5% in 2009). The DAI_rich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leads to 0.128 leads to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6"/>
    <w:bookmarkStart w:id="59"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3835399"/>
            <wp:effectExtent b="0" l="0" r="0" t="0"/>
            <wp:docPr descr="Figure 2a: Wave 2009, predicted ln(labour productivity) vs FSTS" title="" id="48" name="Picture"/>
            <a:graphic>
              <a:graphicData uri="http://schemas.openxmlformats.org/drawingml/2006/picture">
                <pic:pic>
                  <pic:nvPicPr>
                    <pic:cNvPr descr="figures/vietnam/figure_2a.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3835399"/>
            <wp:effectExtent b="0" l="0" r="0" t="0"/>
            <wp:docPr descr="Figure 2b: Wave 2015, predicted ln(labour productivity) vs FSTS" title="" id="51" name="Picture"/>
            <a:graphic>
              <a:graphicData uri="http://schemas.openxmlformats.org/drawingml/2006/picture">
                <pic:pic>
                  <pic:nvPicPr>
                    <pic:cNvPr descr="figures/vietnam/figure_2b.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3835399"/>
            <wp:effectExtent b="0" l="0" r="0" t="0"/>
            <wp:docPr descr="Figure 2c: Wave 2023, predicted ln(labour productivity) vs FSTS" title="" id="54" name="Picture"/>
            <a:graphic>
              <a:graphicData uri="http://schemas.openxmlformats.org/drawingml/2006/picture">
                <pic:pic>
                  <pic:nvPicPr>
                    <pic:cNvPr descr="figures/vietnam/figure_2c.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3835399"/>
            <wp:effectExtent b="0" l="0" r="0" t="0"/>
            <wp:docPr descr="Figure 2d: Pooled (2009+2015+2023), predicted ln(labour productivity) vs FSTS" title="" id="57" name="Picture"/>
            <a:graphic>
              <a:graphicData uri="http://schemas.openxmlformats.org/drawingml/2006/picture">
                <pic:pic>
                  <pic:nvPicPr>
                    <pic:cNvPr descr="figures/vietnam/figure_2d.png" id="58" name="Picture"/>
                    <pic:cNvPicPr>
                      <a:picLocks noChangeArrowheads="1" noChangeAspect="1"/>
                    </pic:cNvPicPr>
                  </pic:nvPicPr>
                  <pic:blipFill>
                    <a:blip r:embed="rId5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9"/>
    <w:bookmarkStart w:id="63"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401293"/>
            <wp:effectExtent b="0" l="0" r="0" t="0"/>
            <wp:docPr descr="Figure 3: Moderator marginal effects — TCI and DAI interactions with FSTS (Vietnam)" title="" id="61" name="Picture"/>
            <a:graphic>
              <a:graphicData uri="http://schemas.openxmlformats.org/drawingml/2006/picture">
                <pic:pic>
                  <pic:nvPicPr>
                    <pic:cNvPr descr="figures/vietnam/figure_3_moderator_marginals.png" id="62" name="Picture"/>
                    <pic:cNvPicPr>
                      <a:picLocks noChangeArrowheads="1" noChangeAspect="1"/>
                    </pic:cNvPicPr>
                  </pic:nvPicPr>
                  <pic:blipFill>
                    <a:blip r:embed="rId60"/>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63"/>
    <w:bookmarkStart w:id="64"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4"/>
    <w:bookmarkStart w:id="66"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5"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leads to 0.61; FSTSc2 −2.21 leads to −1.17; No sign change; focal findTCI 0.14 leads to 0.19; DAI 0.07 leads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5">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65"/>
    <w:bookmarkEnd w:id="66"/>
    <w:bookmarkEnd w:id="67"/>
    <w:bookmarkStart w:id="73" w:name="X735612638e4e736e4693e459c258977262c0dfc"/>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a useful macro-level anchor, but one that aggregates across institutional contexts in which the functional form may vary substantially. Country-level heterogeneity in the I–P curve shape remains under-specified in that meta-analysis. Vietnam, as a single-party transitional economy with rapid but uneven digital infrastructure uptake,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68" w:name="Xa5f80b6bc0b8dd7b33d639445ac723c1ee9ad4a"/>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reveal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68"/>
    <w:bookmarkStart w:id="69"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69"/>
    <w:bookmarkStart w:id="70"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70"/>
    <w:bookmarkStart w:id="71"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leads to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71"/>
    <w:bookmarkStart w:id="72" w:name="X0d482379a65faf52764848d2b168aee0725ece4"/>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72"/>
    <w:bookmarkEnd w:id="73"/>
    <w:bookmarkStart w:id="74"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This design cannot identify within-firm trajectories over time, and time-invariant unobserved heterogeneity cannot be netted out at the firm level, which means causal attribution for any estimated coefficient remains unavailable.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w:t>
      </w:r>
    </w:p>
    <w:p>
      <w:pPr>
        <w:pStyle w:val="BodyText"/>
      </w:pPr>
      <w:r>
        <w:t xml:space="preserve">The Paternoster et al.</w:t>
      </w:r>
    </w:p>
    <w:p>
      <w:pPr>
        <w:pStyle w:val="BodyText"/>
      </w:pPr>
      <w:r>
        <w:t xml:space="preserve">(1998)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4"/>
    <w:bookmarkStart w:id="75"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indicate that the internationalisation–performance relationship is non-monotonic in the full sample, that the pattern is driven primarily by a participation-and-intensity structure rather than by strong within-exporter curvature alone, and, critically,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coordination capacity, contract enforcement, and trade-finance access, that change more slowly than the wider operating environment.</w:t>
      </w:r>
    </w:p>
    <w:p>
      <w:pPr>
        <w:pStyle w:val="BodyText"/>
      </w:pPr>
      <w:r>
        <w:t xml:space="preserve">The results also suggest that technological capability and the baseline website-presence indicator should not be treated as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75"/>
    <w:bookmarkStart w:id="76" w:name="conflict-of-interest"/>
    <w:p>
      <w:pPr>
        <w:pStyle w:val="Heading2"/>
      </w:pPr>
      <w:r>
        <w:t xml:space="preserve">Conflict of interest</w:t>
      </w:r>
    </w:p>
    <w:p>
      <w:pPr>
        <w:pStyle w:val="FirstParagraph"/>
      </w:pPr>
      <w:r>
        <w:t xml:space="preserve">The authors declare no conflict of interest.</w:t>
      </w:r>
    </w:p>
    <w:bookmarkEnd w:id="76"/>
    <w:bookmarkStart w:id="77"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7"/>
    <w:bookmarkStart w:id="78"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8"/>
    <w:bookmarkStart w:id="79"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9"/>
    <w:bookmarkStart w:id="8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80"/>
    <w:bookmarkStart w:id="81"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81"/>
    <w:bookmarkStart w:id="131"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82">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83">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4">
        <w:r>
          <w:rPr>
            <w:rStyle w:val="Hyperlink"/>
          </w:rPr>
          <w:t xml:space="preserve">https://doi.org/10.1057/s41267-019-00243-7</w:t>
        </w:r>
      </w:hyperlink>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5">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6">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7">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8">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89">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0">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91">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92">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93">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4">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95">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6">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7">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98">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99">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100">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101">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102">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103">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104">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5">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6">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7">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8">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09">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0">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11">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12">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13">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4">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5">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6">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7">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8">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19">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20">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1">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22">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23">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4">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5">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7">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8">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29">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30">
        <w:r>
          <w:rPr>
            <w:rStyle w:val="Hyperlink"/>
          </w:rPr>
          <w:t xml:space="preserve">https://doi.org/10.1016/j.jwb.2015.09.001</w:t>
        </w:r>
      </w:hyperlink>
    </w:p>
    <w:bookmarkEnd w:id="131"/>
    <w:bookmarkEnd w:id="13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45" Target="http://www.enterprisesurveys.org;" TargetMode="External" /><Relationship Type="http://schemas.openxmlformats.org/officeDocument/2006/relationships/hyperlink" Id="rId127" Target="https://databank.worldbank.org/source/world-development-indicators" TargetMode="External" /><Relationship Type="http://schemas.openxmlformats.org/officeDocument/2006/relationships/hyperlink" Id="rId94" Target="https://doi.org/10.1002/1097-0266(200010/11)21:10/11%3C1105::AID-SMJ133%3E3.0.CO;2-E" TargetMode="External" /><Relationship Type="http://schemas.openxmlformats.org/officeDocument/2006/relationships/hyperlink" Id="rId116" Target="https://doi.org/10.1002/gsj.1336" TargetMode="External" /><Relationship Type="http://schemas.openxmlformats.org/officeDocument/2006/relationships/hyperlink" Id="rId119" Target="https://doi.org/10.1002/gsj.1375" TargetMode="External" /><Relationship Type="http://schemas.openxmlformats.org/officeDocument/2006/relationships/hyperlink" Id="rId100" Target="https://doi.org/10.1002/gsj.8" TargetMode="External" /><Relationship Type="http://schemas.openxmlformats.org/officeDocument/2006/relationships/hyperlink" Id="rId102" Target="https://doi.org/10.1002/smj.2379" TargetMode="External" /><Relationship Type="http://schemas.openxmlformats.org/officeDocument/2006/relationships/hyperlink" Id="rId96" Target="https://doi.org/10.1002/smj.2399" TargetMode="External" /><Relationship Type="http://schemas.openxmlformats.org/officeDocument/2006/relationships/hyperlink" Id="rId89" Target="https://doi.org/10.1002/smj.2475" TargetMode="External" /><Relationship Type="http://schemas.openxmlformats.org/officeDocument/2006/relationships/hyperlink" Id="rId125" Target="https://doi.org/10.1002/smj.2995" TargetMode="External" /><Relationship Type="http://schemas.openxmlformats.org/officeDocument/2006/relationships/hyperlink" Id="rId112" Target="https://doi.org/10.1002/smj.3087" TargetMode="External" /><Relationship Type="http://schemas.openxmlformats.org/officeDocument/2006/relationships/hyperlink" Id="rId118" Target="https://doi.org/10.1002/smj.640" TargetMode="External" /><Relationship Type="http://schemas.openxmlformats.org/officeDocument/2006/relationships/hyperlink" Id="rId99" Target="https://doi.org/10.1007/s11575-007-0023-3" TargetMode="External" /><Relationship Type="http://schemas.openxmlformats.org/officeDocument/2006/relationships/hyperlink" Id="rId91" Target="https://doi.org/10.1007/s11575-007-0024-2" TargetMode="External" /><Relationship Type="http://schemas.openxmlformats.org/officeDocument/2006/relationships/hyperlink" Id="rId129" Target="https://doi.org/10.1007/s11575-022-00466-1" TargetMode="External" /><Relationship Type="http://schemas.openxmlformats.org/officeDocument/2006/relationships/hyperlink" Id="rId104" Target="https://doi.org/10.1016/0305-750X(92)90097-F" TargetMode="External" /><Relationship Type="http://schemas.openxmlformats.org/officeDocument/2006/relationships/hyperlink" Id="rId121" Target="https://doi.org/10.1016/j.jbusres.2019.09.022" TargetMode="External" /><Relationship Type="http://schemas.openxmlformats.org/officeDocument/2006/relationships/hyperlink" Id="rId123" Target="https://doi.org/10.1016/j.jsis.2019.01.003" TargetMode="External" /><Relationship Type="http://schemas.openxmlformats.org/officeDocument/2006/relationships/hyperlink" Id="rId103" Target="https://doi.org/10.1016/j.jwb.2015.08.011" TargetMode="External" /><Relationship Type="http://schemas.openxmlformats.org/officeDocument/2006/relationships/hyperlink" Id="rId130" Target="https://doi.org/10.1016/j.jwb.2015.09.001" TargetMode="External" /><Relationship Type="http://schemas.openxmlformats.org/officeDocument/2006/relationships/hyperlink" Id="rId83" Target="https://doi.org/10.1016/j.leaqua.2010.10.010" TargetMode="External" /><Relationship Type="http://schemas.openxmlformats.org/officeDocument/2006/relationships/hyperlink" Id="rId108" Target="https://doi.org/10.1016/j.respol.2019.03.018" TargetMode="External" /><Relationship Type="http://schemas.openxmlformats.org/officeDocument/2006/relationships/hyperlink" Id="rId87" Target="https://doi.org/10.1057/jibs.2015.20" TargetMode="External" /><Relationship Type="http://schemas.openxmlformats.org/officeDocument/2006/relationships/hyperlink" Id="rId93" Target="https://doi.org/10.1057/palgrave.jibs.8400390" TargetMode="External" /><Relationship Type="http://schemas.openxmlformats.org/officeDocument/2006/relationships/hyperlink" Id="rId120" Target="https://doi.org/10.1057/s41267-017-0107-7" TargetMode="External" /><Relationship Type="http://schemas.openxmlformats.org/officeDocument/2006/relationships/hyperlink" Id="rId92" Target="https://doi.org/10.1057/s41267-017-0120-x" TargetMode="External" /><Relationship Type="http://schemas.openxmlformats.org/officeDocument/2006/relationships/hyperlink" Id="rId84" Target="https://doi.org/10.1057/s41267-019-00243-7" TargetMode="External" /><Relationship Type="http://schemas.openxmlformats.org/officeDocument/2006/relationships/hyperlink" Id="rId111" Target="https://doi.org/10.1057/s41267-019-00269-x" TargetMode="External" /><Relationship Type="http://schemas.openxmlformats.org/officeDocument/2006/relationships/hyperlink" Id="rId109" Target="https://doi.org/10.1080/07350015.2016.1227711" TargetMode="External" /><Relationship Type="http://schemas.openxmlformats.org/officeDocument/2006/relationships/hyperlink" Id="rId117" Target="https://doi.org/10.1108/MBR-05-2017-0028" TargetMode="External" /><Relationship Type="http://schemas.openxmlformats.org/officeDocument/2006/relationships/hyperlink" Id="rId128" Target="https://doi.org/10.1111/j.1467-6486.2005.00487.x" TargetMode="External" /><Relationship Type="http://schemas.openxmlformats.org/officeDocument/2006/relationships/hyperlink" Id="rId124" Target="https://doi.org/10.1111/j.1467-9701.2007.00872.x" TargetMode="External" /><Relationship Type="http://schemas.openxmlformats.org/officeDocument/2006/relationships/hyperlink" Id="rId122" Target="https://doi.org/10.1111/j.1468-0084.1979.mp41004002.x" TargetMode="External" /><Relationship Type="http://schemas.openxmlformats.org/officeDocument/2006/relationships/hyperlink" Id="rId105" Target="https://doi.org/10.1111/j.1468-0084.2009.00569.x" TargetMode="External" /><Relationship Type="http://schemas.openxmlformats.org/officeDocument/2006/relationships/hyperlink" Id="rId110" Target="https://doi.org/10.1111/j.1745-9125.1998.tb01268.x" TargetMode="External" /><Relationship Type="http://schemas.openxmlformats.org/officeDocument/2006/relationships/hyperlink" Id="rId97" Target="https://doi.org/10.1111/joms.12639" TargetMode="External" /><Relationship Type="http://schemas.openxmlformats.org/officeDocument/2006/relationships/hyperlink" Id="rId107" Target="https://doi.org/10.1177/0149206315624963" TargetMode="External" /><Relationship Type="http://schemas.openxmlformats.org/officeDocument/2006/relationships/hyperlink" Id="rId114" Target="https://doi.org/10.1177/0149206319846272" TargetMode="External" /><Relationship Type="http://schemas.openxmlformats.org/officeDocument/2006/relationships/hyperlink" Id="rId82" Target="https://doi.org/10.1177/1094428119836485" TargetMode="External" /><Relationship Type="http://schemas.openxmlformats.org/officeDocument/2006/relationships/hyperlink" Id="rId95" Target="https://doi.org/10.1257/jel.20171452" TargetMode="External" /><Relationship Type="http://schemas.openxmlformats.org/officeDocument/2006/relationships/hyperlink" Id="rId85" Target="https://doi.org/10.1257/jep.21.3.105" TargetMode="External" /><Relationship Type="http://schemas.openxmlformats.org/officeDocument/2006/relationships/hyperlink" Id="rId88" Target="https://doi.org/10.1257/mac.20180386" TargetMode="External" /><Relationship Type="http://schemas.openxmlformats.org/officeDocument/2006/relationships/hyperlink" Id="rId98" Target="https://doi.org/10.2307/1912352" TargetMode="External" /><Relationship Type="http://schemas.openxmlformats.org/officeDocument/2006/relationships/hyperlink" Id="rId106" Target="https://doi.org/10.2307/20159604" TargetMode="External" /><Relationship Type="http://schemas.openxmlformats.org/officeDocument/2006/relationships/hyperlink" Id="rId115" Target="https://doi.org/10.2307/2171753" TargetMode="External" /><Relationship Type="http://schemas.openxmlformats.org/officeDocument/2006/relationships/hyperlink" Id="rId90" Target="https://doi.org/10.2307/2393553" TargetMode="External" /><Relationship Type="http://schemas.openxmlformats.org/officeDocument/2006/relationships/hyperlink" Id="rId86" Target="https://doi.org/10.25300/misq/2013/37:2.3" TargetMode="External" /><Relationship Type="http://schemas.openxmlformats.org/officeDocument/2006/relationships/hyperlink" Id="rId113"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1"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45" Target="http://www.enterprisesurveys.org;" TargetMode="External" /><Relationship Type="http://schemas.openxmlformats.org/officeDocument/2006/relationships/hyperlink" Id="rId127" Target="https://databank.worldbank.org/source/world-development-indicators" TargetMode="External" /><Relationship Type="http://schemas.openxmlformats.org/officeDocument/2006/relationships/hyperlink" Id="rId94" Target="https://doi.org/10.1002/1097-0266(200010/11)21:10/11%3C1105::AID-SMJ133%3E3.0.CO;2-E" TargetMode="External" /><Relationship Type="http://schemas.openxmlformats.org/officeDocument/2006/relationships/hyperlink" Id="rId116" Target="https://doi.org/10.1002/gsj.1336" TargetMode="External" /><Relationship Type="http://schemas.openxmlformats.org/officeDocument/2006/relationships/hyperlink" Id="rId119" Target="https://doi.org/10.1002/gsj.1375" TargetMode="External" /><Relationship Type="http://schemas.openxmlformats.org/officeDocument/2006/relationships/hyperlink" Id="rId100" Target="https://doi.org/10.1002/gsj.8" TargetMode="External" /><Relationship Type="http://schemas.openxmlformats.org/officeDocument/2006/relationships/hyperlink" Id="rId102" Target="https://doi.org/10.1002/smj.2379" TargetMode="External" /><Relationship Type="http://schemas.openxmlformats.org/officeDocument/2006/relationships/hyperlink" Id="rId96" Target="https://doi.org/10.1002/smj.2399" TargetMode="External" /><Relationship Type="http://schemas.openxmlformats.org/officeDocument/2006/relationships/hyperlink" Id="rId89" Target="https://doi.org/10.1002/smj.2475" TargetMode="External" /><Relationship Type="http://schemas.openxmlformats.org/officeDocument/2006/relationships/hyperlink" Id="rId125" Target="https://doi.org/10.1002/smj.2995" TargetMode="External" /><Relationship Type="http://schemas.openxmlformats.org/officeDocument/2006/relationships/hyperlink" Id="rId112" Target="https://doi.org/10.1002/smj.3087" TargetMode="External" /><Relationship Type="http://schemas.openxmlformats.org/officeDocument/2006/relationships/hyperlink" Id="rId118" Target="https://doi.org/10.1002/smj.640" TargetMode="External" /><Relationship Type="http://schemas.openxmlformats.org/officeDocument/2006/relationships/hyperlink" Id="rId99" Target="https://doi.org/10.1007/s11575-007-0023-3" TargetMode="External" /><Relationship Type="http://schemas.openxmlformats.org/officeDocument/2006/relationships/hyperlink" Id="rId91" Target="https://doi.org/10.1007/s11575-007-0024-2" TargetMode="External" /><Relationship Type="http://schemas.openxmlformats.org/officeDocument/2006/relationships/hyperlink" Id="rId129" Target="https://doi.org/10.1007/s11575-022-00466-1" TargetMode="External" /><Relationship Type="http://schemas.openxmlformats.org/officeDocument/2006/relationships/hyperlink" Id="rId104" Target="https://doi.org/10.1016/0305-750X(92)90097-F" TargetMode="External" /><Relationship Type="http://schemas.openxmlformats.org/officeDocument/2006/relationships/hyperlink" Id="rId121" Target="https://doi.org/10.1016/j.jbusres.2019.09.022" TargetMode="External" /><Relationship Type="http://schemas.openxmlformats.org/officeDocument/2006/relationships/hyperlink" Id="rId123" Target="https://doi.org/10.1016/j.jsis.2019.01.003" TargetMode="External" /><Relationship Type="http://schemas.openxmlformats.org/officeDocument/2006/relationships/hyperlink" Id="rId103" Target="https://doi.org/10.1016/j.jwb.2015.08.011" TargetMode="External" /><Relationship Type="http://schemas.openxmlformats.org/officeDocument/2006/relationships/hyperlink" Id="rId130" Target="https://doi.org/10.1016/j.jwb.2015.09.001" TargetMode="External" /><Relationship Type="http://schemas.openxmlformats.org/officeDocument/2006/relationships/hyperlink" Id="rId83" Target="https://doi.org/10.1016/j.leaqua.2010.10.010" TargetMode="External" /><Relationship Type="http://schemas.openxmlformats.org/officeDocument/2006/relationships/hyperlink" Id="rId108" Target="https://doi.org/10.1016/j.respol.2019.03.018" TargetMode="External" /><Relationship Type="http://schemas.openxmlformats.org/officeDocument/2006/relationships/hyperlink" Id="rId87" Target="https://doi.org/10.1057/jibs.2015.20" TargetMode="External" /><Relationship Type="http://schemas.openxmlformats.org/officeDocument/2006/relationships/hyperlink" Id="rId93" Target="https://doi.org/10.1057/palgrave.jibs.8400390" TargetMode="External" /><Relationship Type="http://schemas.openxmlformats.org/officeDocument/2006/relationships/hyperlink" Id="rId120" Target="https://doi.org/10.1057/s41267-017-0107-7" TargetMode="External" /><Relationship Type="http://schemas.openxmlformats.org/officeDocument/2006/relationships/hyperlink" Id="rId92" Target="https://doi.org/10.1057/s41267-017-0120-x" TargetMode="External" /><Relationship Type="http://schemas.openxmlformats.org/officeDocument/2006/relationships/hyperlink" Id="rId84" Target="https://doi.org/10.1057/s41267-019-00243-7" TargetMode="External" /><Relationship Type="http://schemas.openxmlformats.org/officeDocument/2006/relationships/hyperlink" Id="rId111" Target="https://doi.org/10.1057/s41267-019-00269-x" TargetMode="External" /><Relationship Type="http://schemas.openxmlformats.org/officeDocument/2006/relationships/hyperlink" Id="rId109" Target="https://doi.org/10.1080/07350015.2016.1227711" TargetMode="External" /><Relationship Type="http://schemas.openxmlformats.org/officeDocument/2006/relationships/hyperlink" Id="rId117" Target="https://doi.org/10.1108/MBR-05-2017-0028" TargetMode="External" /><Relationship Type="http://schemas.openxmlformats.org/officeDocument/2006/relationships/hyperlink" Id="rId128" Target="https://doi.org/10.1111/j.1467-6486.2005.00487.x" TargetMode="External" /><Relationship Type="http://schemas.openxmlformats.org/officeDocument/2006/relationships/hyperlink" Id="rId124" Target="https://doi.org/10.1111/j.1467-9701.2007.00872.x" TargetMode="External" /><Relationship Type="http://schemas.openxmlformats.org/officeDocument/2006/relationships/hyperlink" Id="rId122" Target="https://doi.org/10.1111/j.1468-0084.1979.mp41004002.x" TargetMode="External" /><Relationship Type="http://schemas.openxmlformats.org/officeDocument/2006/relationships/hyperlink" Id="rId105" Target="https://doi.org/10.1111/j.1468-0084.2009.00569.x" TargetMode="External" /><Relationship Type="http://schemas.openxmlformats.org/officeDocument/2006/relationships/hyperlink" Id="rId110" Target="https://doi.org/10.1111/j.1745-9125.1998.tb01268.x" TargetMode="External" /><Relationship Type="http://schemas.openxmlformats.org/officeDocument/2006/relationships/hyperlink" Id="rId97" Target="https://doi.org/10.1111/joms.12639" TargetMode="External" /><Relationship Type="http://schemas.openxmlformats.org/officeDocument/2006/relationships/hyperlink" Id="rId107" Target="https://doi.org/10.1177/0149206315624963" TargetMode="External" /><Relationship Type="http://schemas.openxmlformats.org/officeDocument/2006/relationships/hyperlink" Id="rId114" Target="https://doi.org/10.1177/0149206319846272" TargetMode="External" /><Relationship Type="http://schemas.openxmlformats.org/officeDocument/2006/relationships/hyperlink" Id="rId82" Target="https://doi.org/10.1177/1094428119836485" TargetMode="External" /><Relationship Type="http://schemas.openxmlformats.org/officeDocument/2006/relationships/hyperlink" Id="rId95" Target="https://doi.org/10.1257/jel.20171452" TargetMode="External" /><Relationship Type="http://schemas.openxmlformats.org/officeDocument/2006/relationships/hyperlink" Id="rId85" Target="https://doi.org/10.1257/jep.21.3.105" TargetMode="External" /><Relationship Type="http://schemas.openxmlformats.org/officeDocument/2006/relationships/hyperlink" Id="rId88" Target="https://doi.org/10.1257/mac.20180386" TargetMode="External" /><Relationship Type="http://schemas.openxmlformats.org/officeDocument/2006/relationships/hyperlink" Id="rId98" Target="https://doi.org/10.2307/1912352" TargetMode="External" /><Relationship Type="http://schemas.openxmlformats.org/officeDocument/2006/relationships/hyperlink" Id="rId106" Target="https://doi.org/10.2307/20159604" TargetMode="External" /><Relationship Type="http://schemas.openxmlformats.org/officeDocument/2006/relationships/hyperlink" Id="rId115" Target="https://doi.org/10.2307/2171753" TargetMode="External" /><Relationship Type="http://schemas.openxmlformats.org/officeDocument/2006/relationships/hyperlink" Id="rId90" Target="https://doi.org/10.2307/2393553" TargetMode="External" /><Relationship Type="http://schemas.openxmlformats.org/officeDocument/2006/relationships/hyperlink" Id="rId86" Target="https://doi.org/10.25300/misq/2013/37:2.3" TargetMode="External" /><Relationship Type="http://schemas.openxmlformats.org/officeDocument/2006/relationships/hyperlink" Id="rId113"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1"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2026-05-22T18:42:25Z</dcterms:created>
  <dcterms:modified xsi:type="dcterms:W3CDTF">2026-05-22T18:42:25Z</dcterms:modified>
</cp:coreProperties>
</file>

<file path=docProps/custom.xml><?xml version="1.0" encoding="utf-8"?>
<Properties xmlns="http://schemas.openxmlformats.org/officeDocument/2006/custom-properties" xmlns:vt="http://schemas.openxmlformats.org/officeDocument/2006/docPropsVTypes"/>
</file>